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8"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357"/>
        <w:gridCol w:w="2677"/>
        <w:gridCol w:w="1341"/>
        <w:gridCol w:w="1343"/>
      </w:tblGrid>
      <w:tr w:rsidR="009969B2" w:rsidRPr="00003A6E" w14:paraId="104219F8" w14:textId="77777777" w:rsidTr="00CC1739">
        <w:trPr>
          <w:cantSplit/>
          <w:trHeight w:val="70"/>
        </w:trPr>
        <w:tc>
          <w:tcPr>
            <w:tcW w:w="5357" w:type="dxa"/>
            <w:vMerge w:val="restart"/>
            <w:tcBorders>
              <w:top w:val="nil"/>
              <w:left w:val="nil"/>
            </w:tcBorders>
          </w:tcPr>
          <w:p w14:paraId="10A1CC73" w14:textId="77777777" w:rsidR="009969B2" w:rsidRPr="00003A6E" w:rsidRDefault="00003A6E" w:rsidP="00A80BB2">
            <w:pPr>
              <w:pStyle w:val="Sidhuvud"/>
            </w:pPr>
            <w:r w:rsidRPr="00003A6E">
              <w:rPr>
                <w:noProof/>
              </w:rPr>
              <w:drawing>
                <wp:inline distT="0" distB="0" distL="0" distR="0" wp14:anchorId="6E4CA349" wp14:editId="0D2120AF">
                  <wp:extent cx="1152000" cy="341917"/>
                  <wp:effectExtent l="0" t="0" r="0" b="1270"/>
                  <wp:docPr id="1" name="Bildobjekt 1" descr="Logotyp Hedemora kommun Miljö- och samhällsbyggnadsförvaltning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341917"/>
                          </a:xfrm>
                          <a:prstGeom prst="rect">
                            <a:avLst/>
                          </a:prstGeom>
                        </pic:spPr>
                      </pic:pic>
                    </a:graphicData>
                  </a:graphic>
                </wp:inline>
              </w:drawing>
            </w:r>
          </w:p>
          <w:p w14:paraId="2A2D0243" w14:textId="77777777" w:rsidR="009969B2" w:rsidRPr="00003A6E" w:rsidRDefault="009969B2" w:rsidP="00A80BB2">
            <w:pPr>
              <w:pStyle w:val="Sidhuvud"/>
            </w:pPr>
          </w:p>
          <w:p w14:paraId="1BBC9DCF" w14:textId="77777777" w:rsidR="009969B2" w:rsidRPr="00003A6E" w:rsidRDefault="00003A6E" w:rsidP="00A80BB2">
            <w:pPr>
              <w:pStyle w:val="Sidhuvud"/>
              <w:rPr>
                <w:b/>
                <w:bCs/>
              </w:rPr>
            </w:pPr>
            <w:r>
              <w:rPr>
                <w:b/>
                <w:bCs/>
              </w:rPr>
              <w:t>Miljö- och samhällsbyggnadsförvaltningen</w:t>
            </w:r>
          </w:p>
          <w:p w14:paraId="77D71A22" w14:textId="72737B20" w:rsidR="00B54F6B" w:rsidRPr="00B54F6B" w:rsidRDefault="00B54F6B" w:rsidP="00B54F6B">
            <w:r>
              <w:t>S</w:t>
            </w:r>
            <w:r w:rsidRPr="00B54F6B">
              <w:t>ervicecenter:</w:t>
            </w:r>
          </w:p>
          <w:p w14:paraId="121292A6" w14:textId="77777777" w:rsidR="00B54F6B" w:rsidRPr="00B54F6B" w:rsidRDefault="00B54F6B" w:rsidP="00B54F6B">
            <w:r w:rsidRPr="00B54F6B">
              <w:t>Telefonnummer: 0225-340 00</w:t>
            </w:r>
            <w:r w:rsidRPr="00B54F6B">
              <w:br/>
              <w:t>E-post: kommun@hedemora.se</w:t>
            </w:r>
          </w:p>
          <w:p w14:paraId="20A6A38A" w14:textId="5C6A5F4E" w:rsidR="009969B2" w:rsidRPr="00003A6E" w:rsidRDefault="009969B2" w:rsidP="00A80BB2">
            <w:pPr>
              <w:pStyle w:val="Sidhuvud"/>
            </w:pPr>
          </w:p>
        </w:tc>
        <w:tc>
          <w:tcPr>
            <w:tcW w:w="4018" w:type="dxa"/>
            <w:gridSpan w:val="2"/>
            <w:tcBorders>
              <w:top w:val="nil"/>
            </w:tcBorders>
            <w:vAlign w:val="bottom"/>
          </w:tcPr>
          <w:p w14:paraId="33DCB17C" w14:textId="66CF6430" w:rsidR="009969B2" w:rsidRPr="00003A6E" w:rsidRDefault="00003A6E" w:rsidP="00177AF5">
            <w:pPr>
              <w:pStyle w:val="Sidhuvud"/>
              <w:rPr>
                <w:b/>
                <w:bCs/>
              </w:rPr>
            </w:pPr>
            <w:r>
              <w:rPr>
                <w:b/>
                <w:bCs/>
              </w:rPr>
              <w:t xml:space="preserve">UNDERRÄTTELSE OM </w:t>
            </w:r>
            <w:r w:rsidR="00C77897">
              <w:rPr>
                <w:b/>
                <w:bCs/>
              </w:rPr>
              <w:t>GRANSKNING</w:t>
            </w:r>
          </w:p>
        </w:tc>
        <w:tc>
          <w:tcPr>
            <w:tcW w:w="1342" w:type="dxa"/>
            <w:tcBorders>
              <w:top w:val="nil"/>
              <w:right w:val="nil"/>
            </w:tcBorders>
            <w:vAlign w:val="bottom"/>
          </w:tcPr>
          <w:p w14:paraId="3491BF69" w14:textId="77777777" w:rsidR="009969B2" w:rsidRPr="00003A6E" w:rsidRDefault="00003A6E" w:rsidP="009969B2">
            <w:pPr>
              <w:pStyle w:val="Sidhuvudledtext"/>
              <w:rPr>
                <w:rStyle w:val="Sidnummer"/>
              </w:rPr>
            </w:pPr>
            <w:r>
              <w:rPr>
                <w:rStyle w:val="Sidnummer"/>
              </w:rPr>
              <w:t>Sida</w:t>
            </w:r>
          </w:p>
          <w:p w14:paraId="5668DF0F" w14:textId="5CCD76E9" w:rsidR="009969B2" w:rsidRPr="00003A6E" w:rsidRDefault="00CC1739" w:rsidP="00CC1739">
            <w:pPr>
              <w:pStyle w:val="Sidhuvud"/>
            </w:pPr>
            <w:r>
              <w:rPr>
                <w:rStyle w:val="Sidnummer"/>
              </w:rPr>
              <w:t>1(</w:t>
            </w:r>
            <w:r w:rsidR="00C77897">
              <w:rPr>
                <w:rStyle w:val="Sidnummer"/>
              </w:rPr>
              <w:t>2</w:t>
            </w:r>
            <w:r w:rsidR="009969B2" w:rsidRPr="00003A6E">
              <w:rPr>
                <w:rStyle w:val="Sidnummer"/>
              </w:rPr>
              <w:t>)</w:t>
            </w:r>
          </w:p>
        </w:tc>
      </w:tr>
      <w:tr w:rsidR="005138D5" w:rsidRPr="00003A6E" w14:paraId="3C32A6AF" w14:textId="77777777" w:rsidTr="00CC1739">
        <w:trPr>
          <w:cantSplit/>
          <w:trHeight w:val="116"/>
        </w:trPr>
        <w:tc>
          <w:tcPr>
            <w:tcW w:w="5357" w:type="dxa"/>
            <w:vMerge/>
            <w:tcBorders>
              <w:left w:val="nil"/>
            </w:tcBorders>
          </w:tcPr>
          <w:p w14:paraId="52EAF890" w14:textId="77777777" w:rsidR="005138D5" w:rsidRPr="00003A6E" w:rsidRDefault="005138D5" w:rsidP="00A80BB2">
            <w:pPr>
              <w:pStyle w:val="Tabellinnehll"/>
            </w:pPr>
          </w:p>
        </w:tc>
        <w:tc>
          <w:tcPr>
            <w:tcW w:w="2677" w:type="dxa"/>
            <w:tcBorders>
              <w:top w:val="nil"/>
            </w:tcBorders>
          </w:tcPr>
          <w:p w14:paraId="1B4E925E" w14:textId="77777777" w:rsidR="005138D5" w:rsidRPr="00003A6E" w:rsidRDefault="00003A6E" w:rsidP="00A80BB2">
            <w:pPr>
              <w:pStyle w:val="Sidhuvudledtext"/>
            </w:pPr>
            <w:r>
              <w:t>Datum</w:t>
            </w:r>
          </w:p>
          <w:p w14:paraId="3051E2C3" w14:textId="0BD56932" w:rsidR="005138D5" w:rsidRPr="00003A6E" w:rsidRDefault="00702605" w:rsidP="00CC1739">
            <w:pPr>
              <w:pStyle w:val="Sidhuvud"/>
            </w:pPr>
            <w:r>
              <w:t>2023-0</w:t>
            </w:r>
            <w:r w:rsidR="00A302AF">
              <w:t>6</w:t>
            </w:r>
            <w:r>
              <w:t>-</w:t>
            </w:r>
            <w:r w:rsidR="00A302AF">
              <w:t>12</w:t>
            </w:r>
          </w:p>
        </w:tc>
        <w:tc>
          <w:tcPr>
            <w:tcW w:w="2682" w:type="dxa"/>
            <w:gridSpan w:val="2"/>
            <w:tcBorders>
              <w:top w:val="nil"/>
              <w:right w:val="nil"/>
            </w:tcBorders>
          </w:tcPr>
          <w:p w14:paraId="507518AC" w14:textId="77777777" w:rsidR="005138D5" w:rsidRPr="00003A6E" w:rsidRDefault="005138D5" w:rsidP="00A80BB2">
            <w:pPr>
              <w:pStyle w:val="Sidhuvudledtext"/>
            </w:pPr>
          </w:p>
          <w:p w14:paraId="3740636A" w14:textId="77777777" w:rsidR="005138D5" w:rsidRPr="00003A6E" w:rsidRDefault="005138D5" w:rsidP="00A80BB2">
            <w:pPr>
              <w:pStyle w:val="Sidhuvud"/>
            </w:pPr>
          </w:p>
        </w:tc>
      </w:tr>
      <w:tr w:rsidR="005138D5" w:rsidRPr="00003A6E" w14:paraId="170EC194" w14:textId="77777777" w:rsidTr="00CC1739">
        <w:trPr>
          <w:cantSplit/>
          <w:trHeight w:val="116"/>
        </w:trPr>
        <w:tc>
          <w:tcPr>
            <w:tcW w:w="5357" w:type="dxa"/>
            <w:vMerge/>
            <w:tcBorders>
              <w:left w:val="nil"/>
            </w:tcBorders>
            <w:vAlign w:val="bottom"/>
          </w:tcPr>
          <w:p w14:paraId="7E3164DB" w14:textId="77777777" w:rsidR="005138D5" w:rsidRPr="00003A6E" w:rsidRDefault="005138D5" w:rsidP="00A80BB2">
            <w:pPr>
              <w:pStyle w:val="Sidhuvud"/>
              <w:rPr>
                <w:b/>
                <w:bCs/>
              </w:rPr>
            </w:pPr>
          </w:p>
        </w:tc>
        <w:tc>
          <w:tcPr>
            <w:tcW w:w="2677" w:type="dxa"/>
            <w:tcBorders>
              <w:top w:val="nil"/>
            </w:tcBorders>
          </w:tcPr>
          <w:p w14:paraId="47F72B3B" w14:textId="77777777" w:rsidR="005138D5" w:rsidRPr="00003A6E" w:rsidRDefault="005138D5" w:rsidP="00A80BB2">
            <w:pPr>
              <w:pStyle w:val="Sidhuvudledtext"/>
            </w:pPr>
          </w:p>
          <w:p w14:paraId="70425211" w14:textId="22F767AA" w:rsidR="005138D5" w:rsidRPr="00003A6E" w:rsidRDefault="005138D5" w:rsidP="00A80BB2">
            <w:pPr>
              <w:pStyle w:val="Sidhuvud"/>
            </w:pPr>
          </w:p>
        </w:tc>
        <w:tc>
          <w:tcPr>
            <w:tcW w:w="2682" w:type="dxa"/>
            <w:gridSpan w:val="2"/>
            <w:tcBorders>
              <w:top w:val="nil"/>
              <w:right w:val="nil"/>
            </w:tcBorders>
          </w:tcPr>
          <w:p w14:paraId="3B535C00" w14:textId="77777777" w:rsidR="005138D5" w:rsidRPr="00003A6E" w:rsidRDefault="005138D5" w:rsidP="00A80BB2">
            <w:pPr>
              <w:pStyle w:val="Sidhuvudledtext"/>
            </w:pPr>
          </w:p>
          <w:p w14:paraId="07FD2F5D" w14:textId="77777777" w:rsidR="005138D5" w:rsidRPr="00003A6E" w:rsidRDefault="005138D5" w:rsidP="00A80BB2">
            <w:pPr>
              <w:pStyle w:val="Sidhuvud"/>
            </w:pPr>
          </w:p>
        </w:tc>
      </w:tr>
      <w:tr w:rsidR="005138D5" w:rsidRPr="00003A6E" w14:paraId="237693F9" w14:textId="77777777" w:rsidTr="00CC1739">
        <w:tblPrEx>
          <w:tblBorders>
            <w:top w:val="none" w:sz="0" w:space="0" w:color="auto"/>
            <w:left w:val="none" w:sz="0" w:space="0" w:color="auto"/>
            <w:bottom w:val="none" w:sz="0" w:space="0" w:color="auto"/>
            <w:right w:val="none" w:sz="0" w:space="0" w:color="auto"/>
          </w:tblBorders>
        </w:tblPrEx>
        <w:trPr>
          <w:cantSplit/>
          <w:trHeight w:hRule="exact" w:val="38"/>
        </w:trPr>
        <w:tc>
          <w:tcPr>
            <w:tcW w:w="10718" w:type="dxa"/>
            <w:gridSpan w:val="4"/>
          </w:tcPr>
          <w:p w14:paraId="2C25067C" w14:textId="77777777" w:rsidR="005138D5" w:rsidRPr="00003A6E" w:rsidRDefault="005138D5" w:rsidP="00A80BB2">
            <w:pPr>
              <w:pStyle w:val="Sidhuvud"/>
            </w:pPr>
            <w:bookmarkStart w:id="0" w:name="Tabell"/>
            <w:bookmarkEnd w:id="0"/>
          </w:p>
        </w:tc>
      </w:tr>
      <w:tr w:rsidR="005138D5" w:rsidRPr="00003A6E" w14:paraId="1CAF5BE8" w14:textId="77777777" w:rsidTr="00CC1739">
        <w:tblPrEx>
          <w:tblBorders>
            <w:top w:val="none" w:sz="0" w:space="0" w:color="auto"/>
            <w:left w:val="none" w:sz="0" w:space="0" w:color="auto"/>
            <w:bottom w:val="none" w:sz="0" w:space="0" w:color="auto"/>
            <w:right w:val="none" w:sz="0" w:space="0" w:color="auto"/>
          </w:tblBorders>
        </w:tblPrEx>
        <w:trPr>
          <w:cantSplit/>
          <w:trHeight w:hRule="exact" w:val="195"/>
        </w:trPr>
        <w:tc>
          <w:tcPr>
            <w:tcW w:w="5357" w:type="dxa"/>
          </w:tcPr>
          <w:p w14:paraId="17177187" w14:textId="77777777" w:rsidR="005138D5" w:rsidRPr="00003A6E" w:rsidRDefault="005138D5" w:rsidP="00A80BB2">
            <w:pPr>
              <w:pStyle w:val="Sidhuvud"/>
            </w:pPr>
          </w:p>
        </w:tc>
        <w:tc>
          <w:tcPr>
            <w:tcW w:w="5360" w:type="dxa"/>
            <w:gridSpan w:val="3"/>
          </w:tcPr>
          <w:p w14:paraId="796B191D" w14:textId="77777777" w:rsidR="005138D5" w:rsidRPr="00003A6E" w:rsidRDefault="005138D5" w:rsidP="00A80BB2">
            <w:pPr>
              <w:pStyle w:val="Sidhuvud"/>
            </w:pPr>
          </w:p>
        </w:tc>
      </w:tr>
      <w:tr w:rsidR="005138D5" w:rsidRPr="00003A6E" w14:paraId="6B25AD29" w14:textId="77777777" w:rsidTr="00CC1739">
        <w:tblPrEx>
          <w:tblBorders>
            <w:top w:val="none" w:sz="0" w:space="0" w:color="auto"/>
            <w:left w:val="none" w:sz="0" w:space="0" w:color="auto"/>
            <w:bottom w:val="none" w:sz="0" w:space="0" w:color="auto"/>
            <w:right w:val="none" w:sz="0" w:space="0" w:color="auto"/>
          </w:tblBorders>
        </w:tblPrEx>
        <w:trPr>
          <w:cantSplit/>
          <w:trHeight w:hRule="exact" w:val="38"/>
        </w:trPr>
        <w:tc>
          <w:tcPr>
            <w:tcW w:w="10718" w:type="dxa"/>
            <w:gridSpan w:val="4"/>
          </w:tcPr>
          <w:p w14:paraId="0E659C31" w14:textId="77777777" w:rsidR="005138D5" w:rsidRPr="00003A6E" w:rsidRDefault="005138D5" w:rsidP="006D3F68">
            <w:pPr>
              <w:pStyle w:val="Sidhuvud"/>
              <w:jc w:val="right"/>
            </w:pPr>
          </w:p>
        </w:tc>
      </w:tr>
    </w:tbl>
    <w:p w14:paraId="1F70E1ED" w14:textId="00E1C026" w:rsidR="006D3F68" w:rsidRPr="000A37DE" w:rsidRDefault="00C77897" w:rsidP="006D3F68">
      <w:pPr>
        <w:pStyle w:val="Rubrik1"/>
        <w:rPr>
          <w:sz w:val="32"/>
          <w:szCs w:val="32"/>
        </w:rPr>
      </w:pPr>
      <w:r w:rsidRPr="000A37DE">
        <w:rPr>
          <w:sz w:val="32"/>
          <w:szCs w:val="32"/>
        </w:rPr>
        <w:t>GRANSKNING</w:t>
      </w:r>
      <w:r w:rsidR="00851C1C" w:rsidRPr="000A37DE">
        <w:rPr>
          <w:sz w:val="32"/>
          <w:szCs w:val="32"/>
        </w:rPr>
        <w:t xml:space="preserve"> </w:t>
      </w:r>
    </w:p>
    <w:p w14:paraId="5D4C8D63" w14:textId="2FE9AF79" w:rsidR="00702605" w:rsidRPr="000A37DE" w:rsidRDefault="00702605" w:rsidP="00702605">
      <w:pPr>
        <w:pStyle w:val="Brdtext"/>
        <w:rPr>
          <w:rFonts w:ascii="Arial" w:hAnsi="Arial" w:cs="Arial"/>
          <w:b/>
          <w:bCs/>
          <w:szCs w:val="24"/>
        </w:rPr>
      </w:pPr>
      <w:r w:rsidRPr="000A37DE">
        <w:rPr>
          <w:rFonts w:ascii="Arial" w:hAnsi="Arial" w:cs="Arial"/>
          <w:b/>
          <w:bCs/>
          <w:szCs w:val="24"/>
        </w:rPr>
        <w:t>Kommunal avfallsplan om förebyggande och hantering av avfall för Hedemora kommun (Kretsloppsplan 2023-2030).</w:t>
      </w:r>
    </w:p>
    <w:p w14:paraId="37974C57" w14:textId="24CAA45B" w:rsidR="001419D8" w:rsidRPr="001419D8" w:rsidRDefault="00A96CA9" w:rsidP="001419D8">
      <w:pPr>
        <w:pStyle w:val="Brdtext"/>
      </w:pPr>
      <w:r>
        <w:rPr>
          <w:noProof/>
        </w:rPr>
        <w:drawing>
          <wp:inline distT="0" distB="0" distL="0" distR="0" wp14:anchorId="0D0FEA8A" wp14:editId="2712AA6B">
            <wp:extent cx="4414520" cy="1857296"/>
            <wp:effectExtent l="0" t="0" r="5080" b="0"/>
            <wp:docPr id="3" name="Bildobjekt 3" descr="En bild som visar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diagram&#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532" cy="1883386"/>
                    </a:xfrm>
                    <a:prstGeom prst="rect">
                      <a:avLst/>
                    </a:prstGeom>
                    <a:noFill/>
                    <a:ln>
                      <a:noFill/>
                    </a:ln>
                  </pic:spPr>
                </pic:pic>
              </a:graphicData>
            </a:graphic>
          </wp:inline>
        </w:drawing>
      </w:r>
    </w:p>
    <w:p w14:paraId="1F58700F" w14:textId="77777777" w:rsidR="00C77897" w:rsidRDefault="00C77897" w:rsidP="00012792">
      <w:pPr>
        <w:pStyle w:val="Brdtext"/>
        <w:spacing w:line="276" w:lineRule="auto"/>
        <w:rPr>
          <w:b/>
          <w:bCs/>
        </w:rPr>
      </w:pPr>
    </w:p>
    <w:p w14:paraId="0B62DC7D" w14:textId="0431D967" w:rsidR="006D3F68" w:rsidRPr="000A37DE" w:rsidRDefault="003B23EC" w:rsidP="00012792">
      <w:pPr>
        <w:pStyle w:val="Brdtext"/>
        <w:spacing w:line="276" w:lineRule="auto"/>
        <w:rPr>
          <w:rFonts w:ascii="Arial" w:hAnsi="Arial" w:cs="Arial"/>
          <w:b/>
          <w:bCs/>
        </w:rPr>
      </w:pPr>
      <w:r>
        <w:rPr>
          <w:rFonts w:ascii="Arial" w:hAnsi="Arial" w:cs="Arial"/>
          <w:b/>
          <w:bCs/>
        </w:rPr>
        <w:t>Process för framtagande</w:t>
      </w:r>
    </w:p>
    <w:p w14:paraId="5675D03D" w14:textId="143E433B" w:rsidR="003C2289" w:rsidRPr="00003A6E" w:rsidRDefault="003C2289" w:rsidP="00012792">
      <w:pPr>
        <w:pStyle w:val="Brdtext"/>
        <w:spacing w:line="276" w:lineRule="auto"/>
      </w:pPr>
      <w:proofErr w:type="spellStart"/>
      <w:r w:rsidRPr="00943CBF">
        <w:t>Samråd</w:t>
      </w:r>
      <w:r>
        <w:rPr>
          <w:rFonts w:ascii="Wingdings" w:hAnsi="Wingdings"/>
        </w:rPr>
        <w:t></w:t>
      </w:r>
      <w:r w:rsidRPr="00943CBF">
        <w:rPr>
          <w:b/>
          <w:bCs/>
        </w:rPr>
        <w:t>Granskning</w:t>
      </w:r>
      <w:r>
        <w:rPr>
          <w:rFonts w:ascii="Wingdings" w:hAnsi="Wingdings"/>
        </w:rPr>
        <w:t></w:t>
      </w:r>
      <w:r w:rsidR="00943CBF">
        <w:rPr>
          <w:spacing w:val="-5"/>
        </w:rPr>
        <w:t>Granskningsutlåtande</w:t>
      </w:r>
      <w:r w:rsidR="00943CBF">
        <w:rPr>
          <w:rFonts w:ascii="Wingdings" w:hAnsi="Wingdings"/>
        </w:rPr>
        <w:t></w:t>
      </w:r>
      <w:r>
        <w:t>Antagande</w:t>
      </w:r>
      <w:r w:rsidR="00943CBF">
        <w:rPr>
          <w:rFonts w:ascii="Wingdings" w:hAnsi="Wingdings"/>
        </w:rPr>
        <w:t></w:t>
      </w:r>
      <w:r w:rsidR="00943CBF">
        <w:t>Laga</w:t>
      </w:r>
      <w:proofErr w:type="spellEnd"/>
      <w:r w:rsidR="00943CBF">
        <w:t xml:space="preserve"> kraft</w:t>
      </w:r>
      <w:r w:rsidR="00943CBF">
        <w:rPr>
          <w:rFonts w:ascii="Wingdings" w:hAnsi="Wingdings"/>
        </w:rPr>
        <w:t xml:space="preserve"> </w:t>
      </w:r>
    </w:p>
    <w:p w14:paraId="6AB157BD" w14:textId="762BF9FD" w:rsidR="006D3F68" w:rsidRDefault="00647C8A" w:rsidP="00887D87">
      <w:pPr>
        <w:pStyle w:val="Rubrik1"/>
      </w:pPr>
      <w:r w:rsidRPr="00035BEB">
        <w:rPr>
          <w:sz w:val="32"/>
          <w:szCs w:val="32"/>
        </w:rPr>
        <w:t>Gransknings</w:t>
      </w:r>
      <w:r w:rsidRPr="00887D87">
        <w:t>tid</w:t>
      </w:r>
      <w:r w:rsidR="004334C2" w:rsidRPr="00887D87">
        <w:t xml:space="preserve"> </w:t>
      </w:r>
      <w:r w:rsidR="00887D87" w:rsidRPr="00887D87">
        <w:t xml:space="preserve">15/8 – </w:t>
      </w:r>
      <w:r w:rsidR="0031743B">
        <w:t>29</w:t>
      </w:r>
      <w:r w:rsidR="00887D87" w:rsidRPr="00887D87">
        <w:t>/9 2023</w:t>
      </w:r>
      <w:r w:rsidR="00035BEB" w:rsidRPr="00887D87">
        <w:t>.</w:t>
      </w:r>
    </w:p>
    <w:p w14:paraId="6C38A91A" w14:textId="77777777" w:rsidR="004E1926" w:rsidRDefault="004E1926" w:rsidP="004E1926">
      <w:pPr>
        <w:pStyle w:val="Normalwebb"/>
      </w:pPr>
      <w:r>
        <w:t>Planhandlingarna finns att ta del av på:</w:t>
      </w:r>
    </w:p>
    <w:p w14:paraId="54BC4028" w14:textId="77777777" w:rsidR="004E1926" w:rsidRDefault="004E1926" w:rsidP="004E1926">
      <w:pPr>
        <w:numPr>
          <w:ilvl w:val="0"/>
          <w:numId w:val="8"/>
        </w:numPr>
        <w:spacing w:before="100" w:beforeAutospacing="1" w:after="100" w:afterAutospacing="1"/>
      </w:pPr>
      <w:r>
        <w:t>Stadsbiblioteket i Hedemora</w:t>
      </w:r>
    </w:p>
    <w:p w14:paraId="54F62628" w14:textId="77777777" w:rsidR="004E1926" w:rsidRDefault="004E1926" w:rsidP="004E1926">
      <w:pPr>
        <w:numPr>
          <w:ilvl w:val="0"/>
          <w:numId w:val="8"/>
        </w:numPr>
        <w:spacing w:before="100" w:beforeAutospacing="1" w:after="100" w:afterAutospacing="1"/>
      </w:pPr>
      <w:r>
        <w:t>Kommunhusets entré, Hökargatan 6, Hedemora</w:t>
      </w:r>
    </w:p>
    <w:p w14:paraId="0222AE64" w14:textId="77777777" w:rsidR="004E1926" w:rsidRDefault="004E1926" w:rsidP="004E1926">
      <w:pPr>
        <w:numPr>
          <w:ilvl w:val="0"/>
          <w:numId w:val="8"/>
        </w:numPr>
        <w:spacing w:before="100" w:beforeAutospacing="1" w:after="100" w:afterAutospacing="1"/>
      </w:pPr>
      <w:r>
        <w:t xml:space="preserve">Hedemora kommuns hemsida: </w:t>
      </w:r>
    </w:p>
    <w:p w14:paraId="279605FC" w14:textId="612DA430" w:rsidR="00C07BC2" w:rsidRPr="00C07BC2" w:rsidRDefault="004E1926" w:rsidP="009956E5">
      <w:pPr>
        <w:pStyle w:val="Normalwebb"/>
      </w:pPr>
      <w:r>
        <w:t>Synpunkter på planförslaget ska ha inkommit skriftligt till Hede</w:t>
      </w:r>
      <w:bookmarkStart w:id="1" w:name="_GoBack"/>
      <w:bookmarkEnd w:id="1"/>
      <w:r>
        <w:t xml:space="preserve">mora kommun </w:t>
      </w:r>
      <w:r>
        <w:rPr>
          <w:rStyle w:val="Stark"/>
        </w:rPr>
        <w:t xml:space="preserve">senast den </w:t>
      </w:r>
      <w:r w:rsidR="0031743B">
        <w:rPr>
          <w:rStyle w:val="Stark"/>
        </w:rPr>
        <w:t>29</w:t>
      </w:r>
      <w:r w:rsidR="00A63D1A">
        <w:rPr>
          <w:rStyle w:val="Stark"/>
        </w:rPr>
        <w:t xml:space="preserve"> september</w:t>
      </w:r>
      <w:r>
        <w:rPr>
          <w:rStyle w:val="Stark"/>
        </w:rPr>
        <w:t xml:space="preserve"> 2023</w:t>
      </w:r>
      <w:r>
        <w:t>.</w:t>
      </w:r>
      <w:r w:rsidR="009956E5">
        <w:t xml:space="preserve"> </w:t>
      </w:r>
      <w:r w:rsidR="00C07BC2" w:rsidRPr="00A95862">
        <w:t>Den som inte har framfört skriftliga synpunkter kan förlora rätten att överklaga beslut att anta planen.</w:t>
      </w:r>
    </w:p>
    <w:p w14:paraId="0788EE59" w14:textId="0D765DBF" w:rsidR="004E1926" w:rsidRDefault="004E1926" w:rsidP="004E1926">
      <w:pPr>
        <w:pStyle w:val="Normalwebb"/>
      </w:pPr>
      <w:r>
        <w:t xml:space="preserve">Märk brev eller e-post med: </w:t>
      </w:r>
      <w:r>
        <w:rPr>
          <w:rStyle w:val="Stark"/>
        </w:rPr>
        <w:t>Kretsloppsplan Hedemora</w:t>
      </w:r>
    </w:p>
    <w:p w14:paraId="2B2C92C5" w14:textId="77777777" w:rsidR="004E1926" w:rsidRDefault="004E1926" w:rsidP="004E1926">
      <w:pPr>
        <w:pStyle w:val="Normalwebb"/>
      </w:pPr>
      <w:r>
        <w:t>Synpunkter skickas till:</w:t>
      </w:r>
      <w:r>
        <w:rPr>
          <w:rStyle w:val="Stark"/>
        </w:rPr>
        <w:t xml:space="preserve"> </w:t>
      </w:r>
      <w:hyperlink r:id="rId9" w:history="1">
        <w:r>
          <w:rPr>
            <w:rStyle w:val="Hyperlnk"/>
            <w:b/>
            <w:bCs/>
          </w:rPr>
          <w:t>kretsloppsplan@hedemora.se</w:t>
        </w:r>
      </w:hyperlink>
    </w:p>
    <w:p w14:paraId="68075025" w14:textId="77777777" w:rsidR="004E1926" w:rsidRDefault="004E1926" w:rsidP="004E1926">
      <w:pPr>
        <w:pStyle w:val="Normalwebb"/>
      </w:pPr>
      <w:r>
        <w:t xml:space="preserve">eller: </w:t>
      </w:r>
      <w:r>
        <w:rPr>
          <w:rStyle w:val="Stark"/>
        </w:rPr>
        <w:t>Miljö- och samhällsbyggnadsförvaltningen, 776 28, Hedemora</w:t>
      </w:r>
    </w:p>
    <w:p w14:paraId="7B9A7C0F" w14:textId="77777777" w:rsidR="004E1926" w:rsidRDefault="004E1926" w:rsidP="004E1926">
      <w:pPr>
        <w:pStyle w:val="Normalwebb"/>
      </w:pPr>
      <w:r>
        <w:lastRenderedPageBreak/>
        <w:t>Vid frågor kontakta kommunens servicecenter:</w:t>
      </w:r>
    </w:p>
    <w:p w14:paraId="7B1739BD" w14:textId="6A192F60" w:rsidR="004E1926" w:rsidRPr="004E1926" w:rsidRDefault="004E1926" w:rsidP="008D0327">
      <w:pPr>
        <w:pStyle w:val="Normalwebb"/>
      </w:pPr>
      <w:r>
        <w:rPr>
          <w:rStyle w:val="Stark"/>
        </w:rPr>
        <w:t>Telefonnummer:</w:t>
      </w:r>
      <w:r>
        <w:t> 0225-340 00</w:t>
      </w:r>
      <w:r>
        <w:br/>
      </w:r>
      <w:r>
        <w:rPr>
          <w:rStyle w:val="Stark"/>
        </w:rPr>
        <w:t>E-post:</w:t>
      </w:r>
      <w:r>
        <w:t> kommun@hedemora.se</w:t>
      </w:r>
    </w:p>
    <w:p w14:paraId="7D28BA77" w14:textId="77777777" w:rsidR="00035BEB" w:rsidRPr="005C038A" w:rsidRDefault="00035BEB" w:rsidP="00012792">
      <w:pPr>
        <w:pStyle w:val="Rubrik2"/>
        <w:spacing w:line="276" w:lineRule="auto"/>
      </w:pPr>
      <w:bookmarkStart w:id="2" w:name="_Hlk116387983"/>
      <w:r w:rsidRPr="005C038A">
        <w:t>Sammanfattning</w:t>
      </w:r>
    </w:p>
    <w:p w14:paraId="41F8899E" w14:textId="152983C8" w:rsidR="00AE3FD7" w:rsidRDefault="00AE3FD7" w:rsidP="00AE3FD7">
      <w:pPr>
        <w:pStyle w:val="Brdtext"/>
      </w:pPr>
      <w:r>
        <w:t xml:space="preserve">Syftet med kretsloppsplanen är att påvisa var vi behöver vara år 2030 i vårt arbete med att minska avfall, öka resursutnyttjandet och säkerställa en ren och giftfri miljö. </w:t>
      </w:r>
    </w:p>
    <w:p w14:paraId="1E86705A" w14:textId="5F14F499" w:rsidR="00035BEB" w:rsidRDefault="00035BEB" w:rsidP="00012792">
      <w:pPr>
        <w:pStyle w:val="Brdtext"/>
        <w:spacing w:line="276" w:lineRule="auto"/>
      </w:pPr>
      <w:r w:rsidRPr="0021449E">
        <w:t xml:space="preserve">Alla kommuner i Sverige ska enligt 15 kap </w:t>
      </w:r>
      <w:r>
        <w:t>m</w:t>
      </w:r>
      <w:r w:rsidRPr="0021449E">
        <w:t>iljöbalken</w:t>
      </w:r>
      <w:r>
        <w:t xml:space="preserve"> (1998:808) </w:t>
      </w:r>
      <w:r w:rsidRPr="0021449E">
        <w:t>ta fram en plan för avfallsförebyggande och hållbar avfallshantering</w:t>
      </w:r>
      <w:r>
        <w:t>.</w:t>
      </w:r>
      <w:r w:rsidRPr="0021449E">
        <w:t xml:space="preserve"> </w:t>
      </w:r>
    </w:p>
    <w:p w14:paraId="2690EFC2" w14:textId="77777777" w:rsidR="00035BEB" w:rsidRDefault="00035BEB" w:rsidP="00012792">
      <w:pPr>
        <w:pStyle w:val="Brdtext"/>
        <w:spacing w:line="276" w:lineRule="auto"/>
      </w:pPr>
      <w:r w:rsidRPr="00F25302">
        <w:t xml:space="preserve">Dalarnas kommuner har alltsedan 2006 samverkat kring arbetet med framtagande, genomförande och uppföljning av kommunal avfallsplanering. </w:t>
      </w:r>
    </w:p>
    <w:p w14:paraId="491F14AE" w14:textId="77777777" w:rsidR="00035BEB" w:rsidRPr="0021449E" w:rsidRDefault="00035BEB" w:rsidP="00012792">
      <w:pPr>
        <w:pStyle w:val="Brdtext"/>
        <w:spacing w:line="276" w:lineRule="auto"/>
      </w:pPr>
      <w:r>
        <w:t>Planen berör alla som bor eller verkar i en kommun – det vill säga både kommunala förvaltningar, kommunala bolag, företag och kommunernas medborgare. Tillsammans kan Dalarna bidra till en hållbar avfallshantering genom att skapa beteendeförändringar och se avfall som en resurs för att skapa ett cirkulärt samhälle.</w:t>
      </w:r>
    </w:p>
    <w:p w14:paraId="486926A2" w14:textId="77777777" w:rsidR="00035BEB" w:rsidRDefault="00035BEB" w:rsidP="00012792">
      <w:pPr>
        <w:pStyle w:val="Rubrik2"/>
        <w:spacing w:line="276" w:lineRule="auto"/>
      </w:pPr>
      <w:r w:rsidRPr="005C038A">
        <w:t>Ärendebeskrivning</w:t>
      </w:r>
    </w:p>
    <w:p w14:paraId="4009CD35" w14:textId="00DA90D6" w:rsidR="00C96ECF" w:rsidRPr="009C0668" w:rsidRDefault="00C96ECF" w:rsidP="009C0668">
      <w:pPr>
        <w:pStyle w:val="Brdtext"/>
      </w:pPr>
      <w:r w:rsidRPr="0021449E">
        <w:t>Vi lever över våra tillgångar i Sverige och medelsvensken förbrukar i en nivå som gör att vi skulle behöva 4,5 jordklot för att resurserna ska räcka.</w:t>
      </w:r>
      <w:r w:rsidR="009C0668">
        <w:t xml:space="preserve"> </w:t>
      </w:r>
      <w:r w:rsidR="009C0668" w:rsidRPr="0021449E">
        <w:t>Resurseffektivitet och att främja cirkulär ekonomi är viktiga områden för att ta tillvara våra resurser bättre och därigenom också gå mot en minskad klimatpåverkan.</w:t>
      </w:r>
    </w:p>
    <w:p w14:paraId="531A2A47" w14:textId="437DEDAC" w:rsidR="00035BEB" w:rsidRPr="00A95862" w:rsidRDefault="00035BEB" w:rsidP="00012792">
      <w:pPr>
        <w:pStyle w:val="Brdtext"/>
        <w:spacing w:after="240" w:line="276" w:lineRule="auto"/>
        <w:rPr>
          <w:szCs w:val="24"/>
        </w:rPr>
      </w:pPr>
      <w:r w:rsidRPr="00A95862">
        <w:rPr>
          <w:szCs w:val="24"/>
        </w:rPr>
        <w:t>Kommunerna har en mycket viktig roll i omställningen till en mer resurseffektiv och cirkulär ekonomi eftersom de ansvarar för att förebygga, samla in och omhänderta kommunalt avfall. Dessutom genererar kommunernas egna verksamheter avfall och kommunen har en nyckelroll i hållbar näringslivsutveckling.</w:t>
      </w:r>
    </w:p>
    <w:p w14:paraId="57BCA505" w14:textId="4AF40659" w:rsidR="00035BEB" w:rsidRPr="00A95862" w:rsidRDefault="00035BEB" w:rsidP="00012792">
      <w:pPr>
        <w:pStyle w:val="Brdtext"/>
        <w:spacing w:after="240" w:line="276" w:lineRule="auto"/>
        <w:rPr>
          <w:szCs w:val="24"/>
        </w:rPr>
      </w:pPr>
      <w:r w:rsidRPr="00A95862">
        <w:rPr>
          <w:szCs w:val="24"/>
        </w:rPr>
        <w:t>Av stor vikt är att kommunen planerar och organiserar hur kretsloppsplanens mål och åtgärder ska kunna genomföras.</w:t>
      </w:r>
    </w:p>
    <w:p w14:paraId="7B13960B" w14:textId="422974CA" w:rsidR="00035BEB" w:rsidRPr="00A95862" w:rsidRDefault="00035BEB" w:rsidP="00012792">
      <w:pPr>
        <w:pStyle w:val="Brdtext"/>
        <w:spacing w:after="240" w:line="276" w:lineRule="auto"/>
        <w:rPr>
          <w:szCs w:val="24"/>
        </w:rPr>
      </w:pPr>
      <w:r w:rsidRPr="00A95862">
        <w:rPr>
          <w:szCs w:val="24"/>
        </w:rPr>
        <w:t xml:space="preserve">De viktigaste målen </w:t>
      </w:r>
      <w:r w:rsidR="00266A2D">
        <w:rPr>
          <w:szCs w:val="24"/>
        </w:rPr>
        <w:t>till 2030</w:t>
      </w:r>
      <w:r w:rsidR="000E0DD2">
        <w:rPr>
          <w:szCs w:val="24"/>
        </w:rPr>
        <w:t xml:space="preserve"> (jämfört med 2022)</w:t>
      </w:r>
      <w:r w:rsidR="00266A2D">
        <w:rPr>
          <w:szCs w:val="24"/>
        </w:rPr>
        <w:t xml:space="preserve"> </w:t>
      </w:r>
      <w:r w:rsidRPr="00A95862">
        <w:rPr>
          <w:szCs w:val="24"/>
        </w:rPr>
        <w:t>är:</w:t>
      </w:r>
    </w:p>
    <w:p w14:paraId="59E3D688" w14:textId="77777777" w:rsidR="00A9370C" w:rsidRPr="000528AA" w:rsidRDefault="00A9370C" w:rsidP="00A9370C">
      <w:pPr>
        <w:pStyle w:val="Brdtext"/>
        <w:numPr>
          <w:ilvl w:val="0"/>
          <w:numId w:val="7"/>
        </w:numPr>
      </w:pPr>
      <w:r>
        <w:t xml:space="preserve">Utveckla en mer hållbar konsumtion hos både hushåll och </w:t>
      </w:r>
      <w:r w:rsidRPr="000528AA">
        <w:t>kommunala verksamheter där uppkomsten av avfall minskar med minst 25</w:t>
      </w:r>
      <w:r>
        <w:t xml:space="preserve"> </w:t>
      </w:r>
      <w:r w:rsidRPr="000528AA">
        <w:t>%</w:t>
      </w:r>
    </w:p>
    <w:p w14:paraId="14A9F9FF" w14:textId="77777777" w:rsidR="00A9370C" w:rsidRPr="000528AA" w:rsidRDefault="00A9370C" w:rsidP="00A9370C">
      <w:pPr>
        <w:pStyle w:val="Brdtext"/>
        <w:numPr>
          <w:ilvl w:val="0"/>
          <w:numId w:val="7"/>
        </w:numPr>
      </w:pPr>
      <w:r w:rsidRPr="000528AA">
        <w:t xml:space="preserve">Utveckla materialåtervinning av både restavfall och </w:t>
      </w:r>
      <w:proofErr w:type="spellStart"/>
      <w:r w:rsidRPr="000528AA">
        <w:t>grovavfall</w:t>
      </w:r>
      <w:proofErr w:type="spellEnd"/>
      <w:r w:rsidRPr="000528AA">
        <w:t xml:space="preserve"> med målet att minska mängden avfall till förbränning med 50 %. </w:t>
      </w:r>
    </w:p>
    <w:p w14:paraId="57E87644" w14:textId="77777777" w:rsidR="00A9370C" w:rsidRPr="000528AA" w:rsidRDefault="00A9370C" w:rsidP="00A9370C">
      <w:pPr>
        <w:pStyle w:val="Brdtext"/>
        <w:numPr>
          <w:ilvl w:val="0"/>
          <w:numId w:val="7"/>
        </w:numPr>
      </w:pPr>
      <w:r w:rsidRPr="000528AA">
        <w:t>Utveckla hållbart byggande och hållbar hantering av byggavfall och schaktmassor</w:t>
      </w:r>
    </w:p>
    <w:p w14:paraId="1FAF8F72" w14:textId="77777777" w:rsidR="00035BEB" w:rsidRPr="00A95862" w:rsidRDefault="00035BEB" w:rsidP="00012792">
      <w:pPr>
        <w:pStyle w:val="Brdtext"/>
        <w:spacing w:after="240" w:line="276" w:lineRule="auto"/>
        <w:rPr>
          <w:szCs w:val="24"/>
        </w:rPr>
      </w:pPr>
      <w:r w:rsidRPr="00A95862">
        <w:rPr>
          <w:szCs w:val="24"/>
        </w:rPr>
        <w:t>Uppnås dessa mål minskar klimatpåverkan i Dalarna med mer än 150 000 ton CO</w:t>
      </w:r>
      <w:r w:rsidRPr="00A95862">
        <w:rPr>
          <w:szCs w:val="24"/>
          <w:vertAlign w:val="subscript"/>
        </w:rPr>
        <w:t>2</w:t>
      </w:r>
      <w:r w:rsidRPr="00A95862">
        <w:rPr>
          <w:szCs w:val="24"/>
        </w:rPr>
        <w:t xml:space="preserve">e. </w:t>
      </w:r>
    </w:p>
    <w:p w14:paraId="5917FEB3" w14:textId="2BAE4619" w:rsidR="005C2329" w:rsidRPr="00A95862" w:rsidRDefault="00035BEB" w:rsidP="00012792">
      <w:pPr>
        <w:pStyle w:val="Brdtext"/>
        <w:spacing w:after="240" w:line="276" w:lineRule="auto"/>
        <w:rPr>
          <w:szCs w:val="24"/>
        </w:rPr>
      </w:pPr>
      <w:r w:rsidRPr="00A95862">
        <w:rPr>
          <w:szCs w:val="24"/>
        </w:rPr>
        <w:lastRenderedPageBreak/>
        <w:t>Dessutom finns mål om minskat matsvinn inom skolverksamhet</w:t>
      </w:r>
      <w:r w:rsidR="000162DB">
        <w:rPr>
          <w:szCs w:val="24"/>
        </w:rPr>
        <w:t>,</w:t>
      </w:r>
      <w:r w:rsidRPr="00A95862">
        <w:rPr>
          <w:szCs w:val="24"/>
        </w:rPr>
        <w:t xml:space="preserve"> (50% till år 2030)</w:t>
      </w:r>
      <w:r w:rsidR="000162DB">
        <w:rPr>
          <w:szCs w:val="24"/>
        </w:rPr>
        <w:t xml:space="preserve">, </w:t>
      </w:r>
      <w:r w:rsidRPr="00A95862">
        <w:rPr>
          <w:szCs w:val="24"/>
        </w:rPr>
        <w:t>och regionala och kommunala masshanteringsplaner</w:t>
      </w:r>
      <w:r w:rsidR="00CB1A23">
        <w:rPr>
          <w:szCs w:val="24"/>
        </w:rPr>
        <w:t>.</w:t>
      </w:r>
    </w:p>
    <w:p w14:paraId="11C70CB9" w14:textId="1CD322A7" w:rsidR="00035BEB" w:rsidRDefault="00035BEB" w:rsidP="00012792">
      <w:pPr>
        <w:pStyle w:val="Brdtext"/>
        <w:spacing w:after="240" w:line="276" w:lineRule="auto"/>
        <w:rPr>
          <w:szCs w:val="24"/>
        </w:rPr>
      </w:pPr>
      <w:r w:rsidRPr="00A95862">
        <w:rPr>
          <w:szCs w:val="24"/>
        </w:rPr>
        <w:t xml:space="preserve">Planen utgör tillsammans med kommunens lokala föreskrifter om avfallshantering kommunens renhållningsordning. </w:t>
      </w:r>
      <w:r w:rsidRPr="00A95862">
        <w:rPr>
          <w:w w:val="105"/>
          <w:szCs w:val="24"/>
        </w:rPr>
        <w:t>Plan</w:t>
      </w:r>
      <w:r w:rsidRPr="00A95862">
        <w:rPr>
          <w:spacing w:val="-7"/>
          <w:w w:val="105"/>
          <w:szCs w:val="24"/>
        </w:rPr>
        <w:t xml:space="preserve"> </w:t>
      </w:r>
      <w:r w:rsidRPr="00A95862">
        <w:rPr>
          <w:w w:val="105"/>
          <w:szCs w:val="24"/>
        </w:rPr>
        <w:t xml:space="preserve">och föreskrifter </w:t>
      </w:r>
      <w:r w:rsidR="00F303C3">
        <w:rPr>
          <w:w w:val="105"/>
          <w:szCs w:val="24"/>
        </w:rPr>
        <w:t>hanteras i separata</w:t>
      </w:r>
      <w:r w:rsidR="00887D87">
        <w:rPr>
          <w:w w:val="105"/>
          <w:szCs w:val="24"/>
        </w:rPr>
        <w:t xml:space="preserve"> beslutsprocesser och </w:t>
      </w:r>
      <w:r w:rsidRPr="00A95862">
        <w:rPr>
          <w:w w:val="105"/>
          <w:szCs w:val="24"/>
        </w:rPr>
        <w:t>ska efter utställning och remisstid fastställas av kommunfullmäktige</w:t>
      </w:r>
      <w:r w:rsidRPr="00A95862">
        <w:rPr>
          <w:color w:val="FF0000"/>
          <w:szCs w:val="24"/>
        </w:rPr>
        <w:t>.</w:t>
      </w:r>
      <w:r w:rsidRPr="00A95862">
        <w:rPr>
          <w:szCs w:val="24"/>
        </w:rPr>
        <w:t xml:space="preserve"> </w:t>
      </w:r>
    </w:p>
    <w:p w14:paraId="752DD3FA" w14:textId="77777777" w:rsidR="00816395" w:rsidRPr="001419D8" w:rsidRDefault="00816395" w:rsidP="00816395">
      <w:pPr>
        <w:pStyle w:val="Rubrik2"/>
        <w:spacing w:line="276" w:lineRule="auto"/>
      </w:pPr>
      <w:r>
        <w:t>Syftet med kretsloppsplanen</w:t>
      </w:r>
    </w:p>
    <w:p w14:paraId="7A2A0AD6" w14:textId="77777777" w:rsidR="00816395" w:rsidRPr="00A95862" w:rsidRDefault="00816395" w:rsidP="00816395">
      <w:pPr>
        <w:pStyle w:val="Brdtext"/>
        <w:rPr>
          <w:szCs w:val="24"/>
        </w:rPr>
      </w:pPr>
      <w:r w:rsidRPr="00A95862">
        <w:rPr>
          <w:szCs w:val="24"/>
        </w:rPr>
        <w:t>Kretsloppsplanen har tre fokusområden:</w:t>
      </w:r>
    </w:p>
    <w:p w14:paraId="39EEBF09" w14:textId="77777777" w:rsidR="00816395" w:rsidRPr="00A95862" w:rsidRDefault="00816395" w:rsidP="00816395">
      <w:pPr>
        <w:pStyle w:val="Brdtext"/>
        <w:numPr>
          <w:ilvl w:val="0"/>
          <w:numId w:val="6"/>
        </w:numPr>
        <w:rPr>
          <w:szCs w:val="24"/>
        </w:rPr>
      </w:pPr>
      <w:r w:rsidRPr="00A95862">
        <w:rPr>
          <w:szCs w:val="24"/>
        </w:rPr>
        <w:t>Minska avfall</w:t>
      </w:r>
    </w:p>
    <w:p w14:paraId="17238986" w14:textId="77777777" w:rsidR="00816395" w:rsidRPr="00A95862" w:rsidRDefault="00816395" w:rsidP="00816395">
      <w:pPr>
        <w:pStyle w:val="Brdtext"/>
        <w:numPr>
          <w:ilvl w:val="0"/>
          <w:numId w:val="6"/>
        </w:numPr>
        <w:rPr>
          <w:szCs w:val="24"/>
        </w:rPr>
      </w:pPr>
      <w:r w:rsidRPr="00A95862">
        <w:rPr>
          <w:szCs w:val="24"/>
        </w:rPr>
        <w:t>Avfall som resurs (styra om från förbränning och deponering till återanvändning och materialåtervinning)</w:t>
      </w:r>
    </w:p>
    <w:p w14:paraId="495F9792" w14:textId="77777777" w:rsidR="00816395" w:rsidRPr="00A95862" w:rsidRDefault="00816395" w:rsidP="00816395">
      <w:pPr>
        <w:pStyle w:val="Brdtext"/>
        <w:numPr>
          <w:ilvl w:val="0"/>
          <w:numId w:val="6"/>
        </w:numPr>
        <w:rPr>
          <w:szCs w:val="24"/>
        </w:rPr>
      </w:pPr>
      <w:r w:rsidRPr="00A95862">
        <w:rPr>
          <w:szCs w:val="24"/>
        </w:rPr>
        <w:t>Minska påverkan på närmiljön</w:t>
      </w:r>
    </w:p>
    <w:p w14:paraId="73469739" w14:textId="77777777" w:rsidR="00816395" w:rsidRPr="00A95862" w:rsidRDefault="00816395" w:rsidP="00816395">
      <w:pPr>
        <w:pStyle w:val="Brdtext"/>
        <w:spacing w:line="276" w:lineRule="auto"/>
        <w:rPr>
          <w:szCs w:val="24"/>
        </w:rPr>
      </w:pPr>
    </w:p>
    <w:p w14:paraId="76246814" w14:textId="77777777" w:rsidR="00816395" w:rsidRPr="00AE43A6" w:rsidRDefault="00816395" w:rsidP="00816395">
      <w:pPr>
        <w:pStyle w:val="Brdtext"/>
        <w:spacing w:line="276" w:lineRule="auto"/>
        <w:rPr>
          <w:b/>
          <w:bCs/>
          <w:szCs w:val="24"/>
        </w:rPr>
      </w:pPr>
      <w:r w:rsidRPr="00A95862">
        <w:rPr>
          <w:szCs w:val="24"/>
        </w:rPr>
        <w:t xml:space="preserve">Syftet med kretsloppsplanen är att </w:t>
      </w:r>
      <w:r w:rsidRPr="00A95862">
        <w:rPr>
          <w:b/>
          <w:bCs/>
          <w:szCs w:val="24"/>
        </w:rPr>
        <w:t xml:space="preserve">effektivisera arbete med att minska avfall, öka resursutnyttjandet och säkerställa en ren och giftfri miljö. </w:t>
      </w:r>
    </w:p>
    <w:p w14:paraId="6DB9C990" w14:textId="77777777" w:rsidR="00816395" w:rsidRPr="00A95862" w:rsidRDefault="00816395" w:rsidP="00816395">
      <w:pPr>
        <w:pStyle w:val="Brdtext"/>
        <w:spacing w:line="276" w:lineRule="auto"/>
        <w:rPr>
          <w:szCs w:val="24"/>
        </w:rPr>
      </w:pPr>
      <w:r w:rsidRPr="00A95862">
        <w:rPr>
          <w:szCs w:val="24"/>
        </w:rPr>
        <w:t xml:space="preserve">Planen avser att samla alla kommuner, Region Dalarna, Länsstyrelsen, och andra aktörer i att gemensamt arbeta för att åstadkomma ett mer hållbart samhälle där Dalarna tar ansvar för att minska sin klimatpåverkan. </w:t>
      </w:r>
    </w:p>
    <w:p w14:paraId="0B7694B9" w14:textId="77777777" w:rsidR="00816395" w:rsidRPr="00A95862" w:rsidRDefault="00816395" w:rsidP="00816395">
      <w:pPr>
        <w:pStyle w:val="Brdtext"/>
        <w:spacing w:line="276" w:lineRule="auto"/>
        <w:rPr>
          <w:szCs w:val="24"/>
        </w:rPr>
      </w:pPr>
      <w:r w:rsidRPr="00A95862">
        <w:rPr>
          <w:szCs w:val="24"/>
        </w:rPr>
        <w:t xml:space="preserve">Hushållen och dess beteenden är centralt liksom kommunerna och dess verksamheter. Men alla berörda aktörer är viktiga för att nå framgång. </w:t>
      </w:r>
    </w:p>
    <w:bookmarkEnd w:id="2"/>
    <w:p w14:paraId="2432C02C" w14:textId="3D01A88F" w:rsidR="00003A6E" w:rsidRPr="00A95862" w:rsidRDefault="00003A6E" w:rsidP="00CC1739">
      <w:pPr>
        <w:pStyle w:val="Brdtext"/>
        <w:spacing w:after="0"/>
        <w:ind w:right="365"/>
        <w:jc w:val="both"/>
        <w:rPr>
          <w:szCs w:val="24"/>
        </w:rPr>
      </w:pPr>
    </w:p>
    <w:p w14:paraId="0FFB2267" w14:textId="77777777" w:rsidR="00177AF5" w:rsidRPr="00A95862" w:rsidRDefault="00177AF5" w:rsidP="00177AF5">
      <w:pPr>
        <w:pStyle w:val="Brdtext"/>
        <w:spacing w:after="0"/>
        <w:ind w:right="365"/>
        <w:jc w:val="both"/>
        <w:rPr>
          <w:szCs w:val="24"/>
        </w:rPr>
      </w:pPr>
    </w:p>
    <w:p w14:paraId="5A298381" w14:textId="1E80C89C" w:rsidR="008F2CA8" w:rsidRPr="00A95862" w:rsidRDefault="008F2CA8" w:rsidP="00981319">
      <w:pPr>
        <w:pStyle w:val="Signatur"/>
        <w:rPr>
          <w:szCs w:val="24"/>
        </w:rPr>
      </w:pPr>
    </w:p>
    <w:sectPr w:rsidR="008F2CA8" w:rsidRPr="00A95862" w:rsidSect="00271499">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192AE" w14:textId="77777777" w:rsidR="00571423" w:rsidRDefault="00571423" w:rsidP="00A80039">
      <w:pPr>
        <w:pStyle w:val="Tabellinnehll"/>
      </w:pPr>
      <w:r>
        <w:separator/>
      </w:r>
    </w:p>
  </w:endnote>
  <w:endnote w:type="continuationSeparator" w:id="0">
    <w:p w14:paraId="6CC49E6E" w14:textId="77777777" w:rsidR="00571423" w:rsidRDefault="0057142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83C7" w14:textId="77777777" w:rsidR="00426BF1" w:rsidRDefault="00426BF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627E" w14:textId="77777777" w:rsidR="00426BF1" w:rsidRDefault="00426BF1" w:rsidP="00D7471A">
    <w:pPr>
      <w:pStyle w:val="Sidfot"/>
      <w:spacing w:before="240"/>
      <w:ind w:left="-1304" w:right="-1644"/>
    </w:pPr>
  </w:p>
  <w:tbl>
    <w:tblPr>
      <w:tblW w:w="10433" w:type="dxa"/>
      <w:tblInd w:w="-1304" w:type="dxa"/>
      <w:tblLayout w:type="fixed"/>
      <w:tblCellMar>
        <w:left w:w="0" w:type="dxa"/>
        <w:right w:w="0" w:type="dxa"/>
      </w:tblCellMar>
      <w:tblLook w:val="0000" w:firstRow="0" w:lastRow="0" w:firstColumn="0" w:lastColumn="0" w:noHBand="0" w:noVBand="0"/>
    </w:tblPr>
    <w:tblGrid>
      <w:gridCol w:w="2615"/>
      <w:gridCol w:w="2614"/>
      <w:gridCol w:w="1949"/>
      <w:gridCol w:w="1950"/>
      <w:gridCol w:w="1305"/>
    </w:tblGrid>
    <w:tr w:rsidR="00426BF1" w:rsidRPr="00AC6B31" w14:paraId="6149CBC2" w14:textId="77777777" w:rsidTr="00426BF1">
      <w:trPr>
        <w:trHeight w:val="418"/>
      </w:trPr>
      <w:tc>
        <w:tcPr>
          <w:tcW w:w="2615" w:type="dxa"/>
          <w:tcBorders>
            <w:top w:val="single" w:sz="4" w:space="0" w:color="auto"/>
          </w:tcBorders>
        </w:tcPr>
        <w:p w14:paraId="0B8C3C24" w14:textId="77777777" w:rsidR="00426BF1" w:rsidRPr="006B0841" w:rsidRDefault="00426BF1" w:rsidP="00426BF1">
          <w:pPr>
            <w:pStyle w:val="Sidfotledtext"/>
          </w:pPr>
        </w:p>
        <w:p w14:paraId="1DEBE5AE" w14:textId="77777777" w:rsidR="00426BF1" w:rsidRPr="006B0841" w:rsidRDefault="00426BF1" w:rsidP="00426BF1">
          <w:pPr>
            <w:pStyle w:val="Sidfot"/>
          </w:pPr>
          <w:r>
            <w:t>Hedemora kommun</w:t>
          </w:r>
        </w:p>
      </w:tc>
      <w:tc>
        <w:tcPr>
          <w:tcW w:w="2614" w:type="dxa"/>
          <w:tcBorders>
            <w:top w:val="single" w:sz="4" w:space="0" w:color="auto"/>
          </w:tcBorders>
        </w:tcPr>
        <w:p w14:paraId="7DD70B50" w14:textId="77777777" w:rsidR="00426BF1" w:rsidRPr="006B0841" w:rsidRDefault="00426BF1" w:rsidP="00426BF1">
          <w:pPr>
            <w:pStyle w:val="Sidfotledtext"/>
          </w:pPr>
          <w:r>
            <w:t>Hemsida</w:t>
          </w:r>
        </w:p>
        <w:p w14:paraId="3DDA0ABA" w14:textId="77777777" w:rsidR="00426BF1" w:rsidRPr="006B0841" w:rsidRDefault="00426BF1" w:rsidP="00426BF1">
          <w:pPr>
            <w:pStyle w:val="Sidfot"/>
          </w:pPr>
          <w:r>
            <w:t>www.hedemora.se</w:t>
          </w:r>
        </w:p>
      </w:tc>
      <w:tc>
        <w:tcPr>
          <w:tcW w:w="3899" w:type="dxa"/>
          <w:gridSpan w:val="2"/>
          <w:tcBorders>
            <w:top w:val="single" w:sz="4" w:space="0" w:color="auto"/>
          </w:tcBorders>
        </w:tcPr>
        <w:p w14:paraId="70DA556A" w14:textId="77777777" w:rsidR="00426BF1" w:rsidRPr="006B0841" w:rsidRDefault="00426BF1" w:rsidP="00426BF1">
          <w:pPr>
            <w:pStyle w:val="Sidfotledtext"/>
          </w:pPr>
          <w:r>
            <w:t>E-post</w:t>
          </w:r>
        </w:p>
        <w:p w14:paraId="030BA72B" w14:textId="77777777" w:rsidR="00426BF1" w:rsidRPr="006B0841" w:rsidRDefault="00426BF1" w:rsidP="00426BF1">
          <w:pPr>
            <w:pStyle w:val="Sidfot"/>
          </w:pPr>
          <w:r>
            <w:t>miljoochbyggkontoret@hedemora.se</w:t>
          </w:r>
        </w:p>
      </w:tc>
      <w:tc>
        <w:tcPr>
          <w:tcW w:w="1305" w:type="dxa"/>
          <w:tcBorders>
            <w:top w:val="single" w:sz="4" w:space="0" w:color="auto"/>
            <w:left w:val="nil"/>
          </w:tcBorders>
        </w:tcPr>
        <w:p w14:paraId="7118C036" w14:textId="77777777" w:rsidR="00426BF1" w:rsidRPr="006B0841" w:rsidRDefault="00426BF1" w:rsidP="00426BF1">
          <w:pPr>
            <w:pStyle w:val="Sidfotledtext"/>
          </w:pPr>
          <w:proofErr w:type="spellStart"/>
          <w:r>
            <w:t>Organisationsnr</w:t>
          </w:r>
          <w:proofErr w:type="spellEnd"/>
        </w:p>
        <w:p w14:paraId="5D92BC2C" w14:textId="77777777" w:rsidR="00426BF1" w:rsidRPr="006B0841" w:rsidRDefault="00426BF1" w:rsidP="00426BF1">
          <w:pPr>
            <w:pStyle w:val="Sidfot"/>
          </w:pPr>
          <w:r>
            <w:t>212000-2254</w:t>
          </w:r>
        </w:p>
      </w:tc>
    </w:tr>
    <w:tr w:rsidR="00426BF1" w:rsidRPr="007A722C" w14:paraId="78FD340C" w14:textId="77777777" w:rsidTr="00426BF1">
      <w:trPr>
        <w:trHeight w:val="800"/>
      </w:trPr>
      <w:tc>
        <w:tcPr>
          <w:tcW w:w="2615" w:type="dxa"/>
        </w:tcPr>
        <w:p w14:paraId="671AC144" w14:textId="77777777" w:rsidR="00426BF1" w:rsidRPr="006B0841" w:rsidRDefault="00426BF1" w:rsidP="00426BF1">
          <w:pPr>
            <w:pStyle w:val="Sidfotledtext"/>
          </w:pPr>
          <w:r>
            <w:t>Postadress</w:t>
          </w:r>
        </w:p>
        <w:p w14:paraId="08754E35" w14:textId="77777777" w:rsidR="00426BF1" w:rsidRPr="006B0841" w:rsidRDefault="00426BF1" w:rsidP="00426BF1">
          <w:pPr>
            <w:pStyle w:val="Sidfot"/>
          </w:pPr>
          <w:r>
            <w:t>Miljö- och samhällsbyggnadsförvaltningen</w:t>
          </w:r>
        </w:p>
        <w:p w14:paraId="17460E70" w14:textId="77777777" w:rsidR="00426BF1" w:rsidRPr="006B0841" w:rsidRDefault="00426BF1" w:rsidP="00426BF1">
          <w:pPr>
            <w:pStyle w:val="Sidfot"/>
          </w:pPr>
          <w:r>
            <w:t>Box 201</w:t>
          </w:r>
        </w:p>
        <w:p w14:paraId="75A4A797" w14:textId="77777777" w:rsidR="00426BF1" w:rsidRPr="006B0841" w:rsidRDefault="00426BF1" w:rsidP="00426BF1">
          <w:pPr>
            <w:pStyle w:val="Sidfot"/>
          </w:pPr>
          <w:r>
            <w:t>776 28 Hedemora</w:t>
          </w:r>
        </w:p>
      </w:tc>
      <w:tc>
        <w:tcPr>
          <w:tcW w:w="2614" w:type="dxa"/>
        </w:tcPr>
        <w:p w14:paraId="48BE41F1" w14:textId="77777777" w:rsidR="00426BF1" w:rsidRPr="006B0841" w:rsidRDefault="00426BF1" w:rsidP="00426BF1">
          <w:pPr>
            <w:pStyle w:val="Sidfotledtext"/>
          </w:pPr>
          <w:r>
            <w:t>Besöksadress</w:t>
          </w:r>
        </w:p>
        <w:p w14:paraId="45F49E94" w14:textId="77777777" w:rsidR="00426BF1" w:rsidRPr="006B0841" w:rsidRDefault="00426BF1" w:rsidP="00426BF1">
          <w:pPr>
            <w:pStyle w:val="Sidfot"/>
          </w:pPr>
          <w:proofErr w:type="spellStart"/>
          <w:r>
            <w:t>Tjädernhuset</w:t>
          </w:r>
          <w:proofErr w:type="spellEnd"/>
        </w:p>
        <w:p w14:paraId="54748069" w14:textId="77777777" w:rsidR="00426BF1" w:rsidRPr="006B0841" w:rsidRDefault="00426BF1" w:rsidP="00426BF1">
          <w:pPr>
            <w:pStyle w:val="Sidfot"/>
          </w:pPr>
          <w:r>
            <w:t>Hökargatan 6</w:t>
          </w:r>
        </w:p>
        <w:p w14:paraId="146F2486" w14:textId="77777777" w:rsidR="00426BF1" w:rsidRPr="006B0841" w:rsidRDefault="00426BF1" w:rsidP="00426BF1">
          <w:pPr>
            <w:pStyle w:val="Sidfot"/>
          </w:pPr>
          <w:r>
            <w:t>Hedemora</w:t>
          </w:r>
        </w:p>
      </w:tc>
      <w:tc>
        <w:tcPr>
          <w:tcW w:w="1949" w:type="dxa"/>
        </w:tcPr>
        <w:p w14:paraId="06D8DD22" w14:textId="77777777" w:rsidR="00426BF1" w:rsidRPr="006B0841" w:rsidRDefault="00426BF1" w:rsidP="00426BF1">
          <w:pPr>
            <w:pStyle w:val="Sidfotledtext"/>
          </w:pPr>
          <w:r>
            <w:t>Telefon</w:t>
          </w:r>
        </w:p>
        <w:p w14:paraId="48A81A86" w14:textId="77777777" w:rsidR="00426BF1" w:rsidRPr="006B0841" w:rsidRDefault="00426BF1" w:rsidP="00426BF1">
          <w:pPr>
            <w:pStyle w:val="Sidfot"/>
          </w:pPr>
          <w:r>
            <w:t>0225-340 00</w:t>
          </w:r>
        </w:p>
      </w:tc>
      <w:tc>
        <w:tcPr>
          <w:tcW w:w="1950" w:type="dxa"/>
        </w:tcPr>
        <w:p w14:paraId="740E50DB" w14:textId="77777777" w:rsidR="00426BF1" w:rsidRPr="006B0841" w:rsidRDefault="00426BF1" w:rsidP="00426BF1">
          <w:pPr>
            <w:pStyle w:val="Sidfotledtext"/>
          </w:pPr>
          <w:r>
            <w:t>Fax</w:t>
          </w:r>
        </w:p>
        <w:p w14:paraId="6440DB04" w14:textId="77777777" w:rsidR="00426BF1" w:rsidRPr="006B0841" w:rsidRDefault="00426BF1" w:rsidP="00426BF1">
          <w:pPr>
            <w:pStyle w:val="Sidfot"/>
          </w:pPr>
          <w:r>
            <w:t>0225-341 64</w:t>
          </w:r>
        </w:p>
      </w:tc>
      <w:tc>
        <w:tcPr>
          <w:tcW w:w="1305" w:type="dxa"/>
        </w:tcPr>
        <w:p w14:paraId="271F133A" w14:textId="77777777" w:rsidR="00426BF1" w:rsidRPr="006B0841" w:rsidRDefault="00426BF1" w:rsidP="00426BF1">
          <w:pPr>
            <w:pStyle w:val="Sidfotledtext"/>
          </w:pPr>
          <w:r>
            <w:t>Bankgiro</w:t>
          </w:r>
        </w:p>
        <w:p w14:paraId="6E316BB0" w14:textId="77777777" w:rsidR="00426BF1" w:rsidRPr="006B0841" w:rsidRDefault="00426BF1" w:rsidP="00426BF1">
          <w:pPr>
            <w:pStyle w:val="Sidfot"/>
          </w:pPr>
          <w:r>
            <w:t>433-2409</w:t>
          </w:r>
        </w:p>
      </w:tc>
    </w:tr>
  </w:tbl>
  <w:p w14:paraId="24C2ACF8" w14:textId="77777777" w:rsidR="00426BF1" w:rsidRDefault="00426BF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92D2" w14:textId="77777777" w:rsidR="00571423" w:rsidRDefault="00571423" w:rsidP="00A80039">
      <w:pPr>
        <w:pStyle w:val="Tabellinnehll"/>
      </w:pPr>
      <w:r>
        <w:separator/>
      </w:r>
    </w:p>
  </w:footnote>
  <w:footnote w:type="continuationSeparator" w:id="0">
    <w:p w14:paraId="3B8FAE1C" w14:textId="77777777" w:rsidR="00571423" w:rsidRDefault="0057142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26BF1" w:rsidRPr="00BA066B" w14:paraId="36AA6EAC" w14:textId="77777777" w:rsidTr="00426BF1">
      <w:trPr>
        <w:cantSplit/>
        <w:trHeight w:val="480"/>
      </w:trPr>
      <w:tc>
        <w:tcPr>
          <w:tcW w:w="5216" w:type="dxa"/>
          <w:vAlign w:val="bottom"/>
        </w:tcPr>
        <w:p w14:paraId="1269E3F4" w14:textId="77777777" w:rsidR="00426BF1" w:rsidRPr="00D20AC8" w:rsidRDefault="00426BF1" w:rsidP="00426BF1">
          <w:pPr>
            <w:pStyle w:val="Sidhuvud"/>
          </w:pPr>
          <w:r>
            <w:t>Hedemora kommun</w:t>
          </w:r>
        </w:p>
      </w:tc>
      <w:tc>
        <w:tcPr>
          <w:tcW w:w="1956" w:type="dxa"/>
          <w:vAlign w:val="bottom"/>
        </w:tcPr>
        <w:p w14:paraId="035AD2C9" w14:textId="77777777" w:rsidR="00426BF1" w:rsidRPr="00BA066B" w:rsidRDefault="00426BF1" w:rsidP="00426BF1">
          <w:pPr>
            <w:pStyle w:val="Sidhuvudledtext"/>
          </w:pPr>
          <w:r>
            <w:t>Datum</w:t>
          </w:r>
        </w:p>
        <w:p w14:paraId="4E550CB9" w14:textId="31737EBE" w:rsidR="00426BF1" w:rsidRPr="00BA066B" w:rsidRDefault="00035BEB" w:rsidP="00426BF1">
          <w:pPr>
            <w:pStyle w:val="Sidhuvud"/>
          </w:pPr>
          <w:r>
            <w:t>2</w:t>
          </w:r>
          <w:r w:rsidR="00A302AF">
            <w:t>0</w:t>
          </w:r>
          <w:r>
            <w:t>23-0</w:t>
          </w:r>
          <w:r w:rsidR="00A302AF">
            <w:t>6</w:t>
          </w:r>
          <w:r>
            <w:t>-</w:t>
          </w:r>
          <w:r w:rsidR="00A302AF">
            <w:t>12</w:t>
          </w:r>
        </w:p>
      </w:tc>
      <w:tc>
        <w:tcPr>
          <w:tcW w:w="1956" w:type="dxa"/>
          <w:vAlign w:val="bottom"/>
        </w:tcPr>
        <w:p w14:paraId="2FD5F108" w14:textId="77777777" w:rsidR="00426BF1" w:rsidRPr="00BA066B" w:rsidRDefault="00426BF1" w:rsidP="00426BF1">
          <w:pPr>
            <w:pStyle w:val="Sidhuvudledtext"/>
          </w:pPr>
        </w:p>
        <w:p w14:paraId="3D8C9D91" w14:textId="77777777" w:rsidR="00426BF1" w:rsidRPr="00BA066B" w:rsidRDefault="00426BF1" w:rsidP="00426BF1">
          <w:pPr>
            <w:pStyle w:val="Sidhuvud"/>
          </w:pPr>
        </w:p>
      </w:tc>
      <w:tc>
        <w:tcPr>
          <w:tcW w:w="1304" w:type="dxa"/>
          <w:vAlign w:val="bottom"/>
        </w:tcPr>
        <w:p w14:paraId="56859F76" w14:textId="77777777" w:rsidR="00426BF1" w:rsidRPr="00BA066B" w:rsidRDefault="00426BF1" w:rsidP="00426BF1">
          <w:pPr>
            <w:pStyle w:val="Sidhuvudledtext"/>
          </w:pPr>
          <w:r>
            <w:t>Sida</w:t>
          </w:r>
        </w:p>
        <w:p w14:paraId="5F435F43" w14:textId="7779DB12" w:rsidR="00426BF1" w:rsidRPr="00BA066B" w:rsidRDefault="00426BF1" w:rsidP="00426BF1">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1</w:t>
          </w:r>
          <w:r w:rsidRPr="00BA066B">
            <w:rPr>
              <w:rStyle w:val="Sidnummer"/>
            </w:rPr>
            <w:fldChar w:fldCharType="end"/>
          </w:r>
          <w:r w:rsidRPr="00BA066B">
            <w:rPr>
              <w:rStyle w:val="Sidnummer"/>
            </w:rPr>
            <w:t>)</w:t>
          </w:r>
        </w:p>
      </w:tc>
    </w:tr>
  </w:tbl>
  <w:p w14:paraId="43649473" w14:textId="77777777" w:rsidR="00426BF1" w:rsidRDefault="00426BF1" w:rsidP="00426BF1">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653C" w14:textId="77777777" w:rsidR="00426BF1" w:rsidRDefault="00426BF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6C56"/>
    <w:multiLevelType w:val="hybridMultilevel"/>
    <w:tmpl w:val="C6BA73DA"/>
    <w:lvl w:ilvl="0" w:tplc="E9760330">
      <w:numFmt w:val="bullet"/>
      <w:lvlText w:val=""/>
      <w:lvlJc w:val="left"/>
      <w:pPr>
        <w:ind w:left="719" w:hanging="356"/>
      </w:pPr>
      <w:rPr>
        <w:rFonts w:ascii="Symbol" w:eastAsia="Symbol" w:hAnsi="Symbol" w:cs="Symbol" w:hint="default"/>
        <w:w w:val="100"/>
        <w:sz w:val="24"/>
        <w:szCs w:val="24"/>
        <w:lang w:val="sv-SE" w:eastAsia="sv-SE" w:bidi="sv-SE"/>
      </w:rPr>
    </w:lvl>
    <w:lvl w:ilvl="1" w:tplc="CA06D454">
      <w:numFmt w:val="bullet"/>
      <w:lvlText w:val="•"/>
      <w:lvlJc w:val="left"/>
      <w:pPr>
        <w:ind w:left="1417" w:hanging="356"/>
      </w:pPr>
      <w:rPr>
        <w:rFonts w:hint="default"/>
        <w:lang w:val="sv-SE" w:eastAsia="sv-SE" w:bidi="sv-SE"/>
      </w:rPr>
    </w:lvl>
    <w:lvl w:ilvl="2" w:tplc="38FA5734">
      <w:numFmt w:val="bullet"/>
      <w:lvlText w:val="•"/>
      <w:lvlJc w:val="left"/>
      <w:pPr>
        <w:ind w:left="2114" w:hanging="356"/>
      </w:pPr>
      <w:rPr>
        <w:rFonts w:hint="default"/>
        <w:lang w:val="sv-SE" w:eastAsia="sv-SE" w:bidi="sv-SE"/>
      </w:rPr>
    </w:lvl>
    <w:lvl w:ilvl="3" w:tplc="D8B4F924">
      <w:numFmt w:val="bullet"/>
      <w:lvlText w:val="•"/>
      <w:lvlJc w:val="left"/>
      <w:pPr>
        <w:ind w:left="2811" w:hanging="356"/>
      </w:pPr>
      <w:rPr>
        <w:rFonts w:hint="default"/>
        <w:lang w:val="sv-SE" w:eastAsia="sv-SE" w:bidi="sv-SE"/>
      </w:rPr>
    </w:lvl>
    <w:lvl w:ilvl="4" w:tplc="91F02C26">
      <w:numFmt w:val="bullet"/>
      <w:lvlText w:val="•"/>
      <w:lvlJc w:val="left"/>
      <w:pPr>
        <w:ind w:left="3509" w:hanging="356"/>
      </w:pPr>
      <w:rPr>
        <w:rFonts w:hint="default"/>
        <w:lang w:val="sv-SE" w:eastAsia="sv-SE" w:bidi="sv-SE"/>
      </w:rPr>
    </w:lvl>
    <w:lvl w:ilvl="5" w:tplc="2DF8F042">
      <w:numFmt w:val="bullet"/>
      <w:lvlText w:val="•"/>
      <w:lvlJc w:val="left"/>
      <w:pPr>
        <w:ind w:left="4206" w:hanging="356"/>
      </w:pPr>
      <w:rPr>
        <w:rFonts w:hint="default"/>
        <w:lang w:val="sv-SE" w:eastAsia="sv-SE" w:bidi="sv-SE"/>
      </w:rPr>
    </w:lvl>
    <w:lvl w:ilvl="6" w:tplc="AED819AA">
      <w:numFmt w:val="bullet"/>
      <w:lvlText w:val="•"/>
      <w:lvlJc w:val="left"/>
      <w:pPr>
        <w:ind w:left="4903" w:hanging="356"/>
      </w:pPr>
      <w:rPr>
        <w:rFonts w:hint="default"/>
        <w:lang w:val="sv-SE" w:eastAsia="sv-SE" w:bidi="sv-SE"/>
      </w:rPr>
    </w:lvl>
    <w:lvl w:ilvl="7" w:tplc="1710334A">
      <w:numFmt w:val="bullet"/>
      <w:lvlText w:val="•"/>
      <w:lvlJc w:val="left"/>
      <w:pPr>
        <w:ind w:left="5601" w:hanging="356"/>
      </w:pPr>
      <w:rPr>
        <w:rFonts w:hint="default"/>
        <w:lang w:val="sv-SE" w:eastAsia="sv-SE" w:bidi="sv-SE"/>
      </w:rPr>
    </w:lvl>
    <w:lvl w:ilvl="8" w:tplc="1D661900">
      <w:numFmt w:val="bullet"/>
      <w:lvlText w:val="•"/>
      <w:lvlJc w:val="left"/>
      <w:pPr>
        <w:ind w:left="6298" w:hanging="356"/>
      </w:pPr>
      <w:rPr>
        <w:rFonts w:hint="default"/>
        <w:lang w:val="sv-SE" w:eastAsia="sv-SE" w:bidi="sv-SE"/>
      </w:rPr>
    </w:lvl>
  </w:abstractNum>
  <w:abstractNum w:abstractNumId="1" w15:restartNumberingAfterBreak="0">
    <w:nsid w:val="11077EB0"/>
    <w:multiLevelType w:val="multilevel"/>
    <w:tmpl w:val="EA4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0D7"/>
    <w:multiLevelType w:val="hybridMultilevel"/>
    <w:tmpl w:val="CA28D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7A0A7D"/>
    <w:multiLevelType w:val="hybridMultilevel"/>
    <w:tmpl w:val="2EE69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EE6991"/>
    <w:multiLevelType w:val="hybridMultilevel"/>
    <w:tmpl w:val="7B3C3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6010D5"/>
    <w:multiLevelType w:val="hybridMultilevel"/>
    <w:tmpl w:val="829AB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146452"/>
    <w:multiLevelType w:val="hybridMultilevel"/>
    <w:tmpl w:val="7168439C"/>
    <w:lvl w:ilvl="0" w:tplc="B7D89318">
      <w:start w:val="22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E110A5"/>
    <w:multiLevelType w:val="hybridMultilevel"/>
    <w:tmpl w:val="5F0835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6E"/>
    <w:rsid w:val="00003A6E"/>
    <w:rsid w:val="0001060E"/>
    <w:rsid w:val="00012792"/>
    <w:rsid w:val="000162DB"/>
    <w:rsid w:val="00035BEB"/>
    <w:rsid w:val="000447E9"/>
    <w:rsid w:val="000511FF"/>
    <w:rsid w:val="000561F2"/>
    <w:rsid w:val="00056BE6"/>
    <w:rsid w:val="00066397"/>
    <w:rsid w:val="00066B08"/>
    <w:rsid w:val="00073477"/>
    <w:rsid w:val="000816B1"/>
    <w:rsid w:val="00083FEA"/>
    <w:rsid w:val="0008585B"/>
    <w:rsid w:val="000875A0"/>
    <w:rsid w:val="000968E0"/>
    <w:rsid w:val="000A37DE"/>
    <w:rsid w:val="000A3A9B"/>
    <w:rsid w:val="000C0782"/>
    <w:rsid w:val="000C0FCF"/>
    <w:rsid w:val="000C45D0"/>
    <w:rsid w:val="000C76CD"/>
    <w:rsid w:val="000D279E"/>
    <w:rsid w:val="000D7DAC"/>
    <w:rsid w:val="000E0DD2"/>
    <w:rsid w:val="001147B8"/>
    <w:rsid w:val="00122D7C"/>
    <w:rsid w:val="00124583"/>
    <w:rsid w:val="00132049"/>
    <w:rsid w:val="001419D8"/>
    <w:rsid w:val="00144939"/>
    <w:rsid w:val="0014602E"/>
    <w:rsid w:val="001535FE"/>
    <w:rsid w:val="00154706"/>
    <w:rsid w:val="00165ED0"/>
    <w:rsid w:val="0016659D"/>
    <w:rsid w:val="00175C1D"/>
    <w:rsid w:val="00177AF5"/>
    <w:rsid w:val="00177D94"/>
    <w:rsid w:val="001A3B79"/>
    <w:rsid w:val="001A7347"/>
    <w:rsid w:val="001B1BE4"/>
    <w:rsid w:val="001B7262"/>
    <w:rsid w:val="001C5836"/>
    <w:rsid w:val="001D1072"/>
    <w:rsid w:val="001E56D9"/>
    <w:rsid w:val="001E6E05"/>
    <w:rsid w:val="001F677A"/>
    <w:rsid w:val="002004EE"/>
    <w:rsid w:val="00202024"/>
    <w:rsid w:val="00242C87"/>
    <w:rsid w:val="00246CAA"/>
    <w:rsid w:val="00255F1F"/>
    <w:rsid w:val="00256083"/>
    <w:rsid w:val="00266A2D"/>
    <w:rsid w:val="00271499"/>
    <w:rsid w:val="00275F4A"/>
    <w:rsid w:val="00277BC3"/>
    <w:rsid w:val="0028753B"/>
    <w:rsid w:val="002929F6"/>
    <w:rsid w:val="002946BD"/>
    <w:rsid w:val="00294ADC"/>
    <w:rsid w:val="002959BD"/>
    <w:rsid w:val="00295A4C"/>
    <w:rsid w:val="002C5A56"/>
    <w:rsid w:val="002D33EB"/>
    <w:rsid w:val="002D59D7"/>
    <w:rsid w:val="002E6E22"/>
    <w:rsid w:val="002F150D"/>
    <w:rsid w:val="002F67BE"/>
    <w:rsid w:val="002F78DC"/>
    <w:rsid w:val="0031139E"/>
    <w:rsid w:val="003114A6"/>
    <w:rsid w:val="0031743B"/>
    <w:rsid w:val="003215E7"/>
    <w:rsid w:val="003230C2"/>
    <w:rsid w:val="003240DC"/>
    <w:rsid w:val="00333158"/>
    <w:rsid w:val="00334F04"/>
    <w:rsid w:val="00345A58"/>
    <w:rsid w:val="003502FA"/>
    <w:rsid w:val="003603DB"/>
    <w:rsid w:val="00364816"/>
    <w:rsid w:val="00364A9E"/>
    <w:rsid w:val="0036682C"/>
    <w:rsid w:val="00366D7F"/>
    <w:rsid w:val="00372BE4"/>
    <w:rsid w:val="00374CF3"/>
    <w:rsid w:val="003756D8"/>
    <w:rsid w:val="00387485"/>
    <w:rsid w:val="003914BF"/>
    <w:rsid w:val="003B23EC"/>
    <w:rsid w:val="003B269C"/>
    <w:rsid w:val="003B68A3"/>
    <w:rsid w:val="003C1E2B"/>
    <w:rsid w:val="003C2289"/>
    <w:rsid w:val="003D5003"/>
    <w:rsid w:val="003D6FCB"/>
    <w:rsid w:val="003E4E21"/>
    <w:rsid w:val="003E79C7"/>
    <w:rsid w:val="003F0C7D"/>
    <w:rsid w:val="00400EE8"/>
    <w:rsid w:val="0040232C"/>
    <w:rsid w:val="0040697E"/>
    <w:rsid w:val="00407C4A"/>
    <w:rsid w:val="004242B3"/>
    <w:rsid w:val="004252C3"/>
    <w:rsid w:val="00426BF1"/>
    <w:rsid w:val="004333AA"/>
    <w:rsid w:val="004334C2"/>
    <w:rsid w:val="0044029C"/>
    <w:rsid w:val="00440415"/>
    <w:rsid w:val="0044607A"/>
    <w:rsid w:val="00447386"/>
    <w:rsid w:val="00451495"/>
    <w:rsid w:val="004515F3"/>
    <w:rsid w:val="004564CD"/>
    <w:rsid w:val="004611AF"/>
    <w:rsid w:val="004734EE"/>
    <w:rsid w:val="00474937"/>
    <w:rsid w:val="004756AC"/>
    <w:rsid w:val="00477A62"/>
    <w:rsid w:val="004820D3"/>
    <w:rsid w:val="00485EE2"/>
    <w:rsid w:val="00487137"/>
    <w:rsid w:val="004958D2"/>
    <w:rsid w:val="004B67CA"/>
    <w:rsid w:val="004C5549"/>
    <w:rsid w:val="004D4C1C"/>
    <w:rsid w:val="004E1926"/>
    <w:rsid w:val="004E1D71"/>
    <w:rsid w:val="004E7E8B"/>
    <w:rsid w:val="004F0005"/>
    <w:rsid w:val="005138D5"/>
    <w:rsid w:val="00514C45"/>
    <w:rsid w:val="005203BF"/>
    <w:rsid w:val="00532965"/>
    <w:rsid w:val="00533997"/>
    <w:rsid w:val="00533A5C"/>
    <w:rsid w:val="00535B74"/>
    <w:rsid w:val="005434B7"/>
    <w:rsid w:val="005517C6"/>
    <w:rsid w:val="00552E5D"/>
    <w:rsid w:val="00557CDB"/>
    <w:rsid w:val="00562169"/>
    <w:rsid w:val="00565A71"/>
    <w:rsid w:val="005660A9"/>
    <w:rsid w:val="005706BB"/>
    <w:rsid w:val="00571423"/>
    <w:rsid w:val="005725D3"/>
    <w:rsid w:val="005842D2"/>
    <w:rsid w:val="00592138"/>
    <w:rsid w:val="005923B2"/>
    <w:rsid w:val="005951C0"/>
    <w:rsid w:val="00595DD9"/>
    <w:rsid w:val="00596109"/>
    <w:rsid w:val="00596FD2"/>
    <w:rsid w:val="005974E4"/>
    <w:rsid w:val="005B2468"/>
    <w:rsid w:val="005B592D"/>
    <w:rsid w:val="005B7C4B"/>
    <w:rsid w:val="005C2329"/>
    <w:rsid w:val="005C32A0"/>
    <w:rsid w:val="005C6B90"/>
    <w:rsid w:val="005D0B39"/>
    <w:rsid w:val="005D2E81"/>
    <w:rsid w:val="005E3E92"/>
    <w:rsid w:val="005F22F0"/>
    <w:rsid w:val="00600CC4"/>
    <w:rsid w:val="00601420"/>
    <w:rsid w:val="00607E6D"/>
    <w:rsid w:val="00623485"/>
    <w:rsid w:val="00626466"/>
    <w:rsid w:val="006471B2"/>
    <w:rsid w:val="0064799B"/>
    <w:rsid w:val="00647C54"/>
    <w:rsid w:val="00647C8A"/>
    <w:rsid w:val="006615D0"/>
    <w:rsid w:val="00664AF8"/>
    <w:rsid w:val="0067024B"/>
    <w:rsid w:val="006711A3"/>
    <w:rsid w:val="006757E7"/>
    <w:rsid w:val="0068197C"/>
    <w:rsid w:val="006849F9"/>
    <w:rsid w:val="006A0CF7"/>
    <w:rsid w:val="006B1931"/>
    <w:rsid w:val="006B690C"/>
    <w:rsid w:val="006C6A36"/>
    <w:rsid w:val="006C74BA"/>
    <w:rsid w:val="006D3212"/>
    <w:rsid w:val="006D3F68"/>
    <w:rsid w:val="006D4AC8"/>
    <w:rsid w:val="006D6C7A"/>
    <w:rsid w:val="006E0F3B"/>
    <w:rsid w:val="006E5157"/>
    <w:rsid w:val="006E6FE9"/>
    <w:rsid w:val="006F55FB"/>
    <w:rsid w:val="006F6CDD"/>
    <w:rsid w:val="006F78BA"/>
    <w:rsid w:val="00702605"/>
    <w:rsid w:val="00704E03"/>
    <w:rsid w:val="0070578A"/>
    <w:rsid w:val="00706AF0"/>
    <w:rsid w:val="00723075"/>
    <w:rsid w:val="007231CA"/>
    <w:rsid w:val="00724CB7"/>
    <w:rsid w:val="00727A82"/>
    <w:rsid w:val="00731268"/>
    <w:rsid w:val="007349DD"/>
    <w:rsid w:val="00737FB8"/>
    <w:rsid w:val="00754A98"/>
    <w:rsid w:val="00754FE8"/>
    <w:rsid w:val="00756DB6"/>
    <w:rsid w:val="0076310E"/>
    <w:rsid w:val="00763A33"/>
    <w:rsid w:val="00763AA7"/>
    <w:rsid w:val="00765471"/>
    <w:rsid w:val="007672CC"/>
    <w:rsid w:val="00792A2B"/>
    <w:rsid w:val="00796171"/>
    <w:rsid w:val="007A5216"/>
    <w:rsid w:val="007B4748"/>
    <w:rsid w:val="007D0B03"/>
    <w:rsid w:val="007D6EE1"/>
    <w:rsid w:val="007E1B50"/>
    <w:rsid w:val="007E49DE"/>
    <w:rsid w:val="007E7D2D"/>
    <w:rsid w:val="007F51EB"/>
    <w:rsid w:val="00800CA8"/>
    <w:rsid w:val="00801B89"/>
    <w:rsid w:val="00805910"/>
    <w:rsid w:val="00816395"/>
    <w:rsid w:val="00816620"/>
    <w:rsid w:val="0082120E"/>
    <w:rsid w:val="008216BF"/>
    <w:rsid w:val="00825E41"/>
    <w:rsid w:val="008301E0"/>
    <w:rsid w:val="008322A4"/>
    <w:rsid w:val="00845DCA"/>
    <w:rsid w:val="00851C1C"/>
    <w:rsid w:val="00854599"/>
    <w:rsid w:val="00876B2C"/>
    <w:rsid w:val="00877C1F"/>
    <w:rsid w:val="00884DC4"/>
    <w:rsid w:val="00887D87"/>
    <w:rsid w:val="00893BB6"/>
    <w:rsid w:val="00893E7B"/>
    <w:rsid w:val="008A0C5B"/>
    <w:rsid w:val="008B0112"/>
    <w:rsid w:val="008B5493"/>
    <w:rsid w:val="008C4B1B"/>
    <w:rsid w:val="008C723F"/>
    <w:rsid w:val="008D0327"/>
    <w:rsid w:val="008E3DB8"/>
    <w:rsid w:val="008E708B"/>
    <w:rsid w:val="008F2CA8"/>
    <w:rsid w:val="008F3B8D"/>
    <w:rsid w:val="008F4D34"/>
    <w:rsid w:val="008F7E78"/>
    <w:rsid w:val="0090277D"/>
    <w:rsid w:val="00925265"/>
    <w:rsid w:val="00926C6A"/>
    <w:rsid w:val="0093045D"/>
    <w:rsid w:val="00935248"/>
    <w:rsid w:val="0094356F"/>
    <w:rsid w:val="00943CBF"/>
    <w:rsid w:val="0096012B"/>
    <w:rsid w:val="009603F7"/>
    <w:rsid w:val="0096247E"/>
    <w:rsid w:val="0096251C"/>
    <w:rsid w:val="0096286B"/>
    <w:rsid w:val="00963C1F"/>
    <w:rsid w:val="009672F0"/>
    <w:rsid w:val="009713FE"/>
    <w:rsid w:val="0097575B"/>
    <w:rsid w:val="00977805"/>
    <w:rsid w:val="00977F0E"/>
    <w:rsid w:val="00981319"/>
    <w:rsid w:val="00985C92"/>
    <w:rsid w:val="009956E5"/>
    <w:rsid w:val="009969B2"/>
    <w:rsid w:val="00997952"/>
    <w:rsid w:val="009A66FF"/>
    <w:rsid w:val="009A7D5E"/>
    <w:rsid w:val="009B4F0C"/>
    <w:rsid w:val="009B612D"/>
    <w:rsid w:val="009C05A4"/>
    <w:rsid w:val="009C0668"/>
    <w:rsid w:val="009D2773"/>
    <w:rsid w:val="009E2AAB"/>
    <w:rsid w:val="009E2E59"/>
    <w:rsid w:val="00A01A91"/>
    <w:rsid w:val="00A039DD"/>
    <w:rsid w:val="00A04D79"/>
    <w:rsid w:val="00A05C5E"/>
    <w:rsid w:val="00A10BD1"/>
    <w:rsid w:val="00A175AD"/>
    <w:rsid w:val="00A2346A"/>
    <w:rsid w:val="00A26C5E"/>
    <w:rsid w:val="00A302AF"/>
    <w:rsid w:val="00A31F26"/>
    <w:rsid w:val="00A40552"/>
    <w:rsid w:val="00A45BE6"/>
    <w:rsid w:val="00A561E1"/>
    <w:rsid w:val="00A56A43"/>
    <w:rsid w:val="00A63D1A"/>
    <w:rsid w:val="00A65CD1"/>
    <w:rsid w:val="00A70975"/>
    <w:rsid w:val="00A76A94"/>
    <w:rsid w:val="00A80039"/>
    <w:rsid w:val="00A80BB2"/>
    <w:rsid w:val="00A83B02"/>
    <w:rsid w:val="00A87A43"/>
    <w:rsid w:val="00A9370C"/>
    <w:rsid w:val="00A95862"/>
    <w:rsid w:val="00A96BDA"/>
    <w:rsid w:val="00A96CA9"/>
    <w:rsid w:val="00A971E6"/>
    <w:rsid w:val="00A97FA9"/>
    <w:rsid w:val="00AB12D9"/>
    <w:rsid w:val="00AC1E10"/>
    <w:rsid w:val="00AC3611"/>
    <w:rsid w:val="00AC5706"/>
    <w:rsid w:val="00AE3FD7"/>
    <w:rsid w:val="00AE43A6"/>
    <w:rsid w:val="00AF482C"/>
    <w:rsid w:val="00B01D70"/>
    <w:rsid w:val="00B027CB"/>
    <w:rsid w:val="00B02D86"/>
    <w:rsid w:val="00B235F2"/>
    <w:rsid w:val="00B25C0B"/>
    <w:rsid w:val="00B370C2"/>
    <w:rsid w:val="00B400F6"/>
    <w:rsid w:val="00B46103"/>
    <w:rsid w:val="00B5090B"/>
    <w:rsid w:val="00B53F73"/>
    <w:rsid w:val="00B54F6B"/>
    <w:rsid w:val="00B55B8A"/>
    <w:rsid w:val="00B6132E"/>
    <w:rsid w:val="00B6386E"/>
    <w:rsid w:val="00B669DA"/>
    <w:rsid w:val="00B7099B"/>
    <w:rsid w:val="00B7600A"/>
    <w:rsid w:val="00B81950"/>
    <w:rsid w:val="00B84BA6"/>
    <w:rsid w:val="00B948D5"/>
    <w:rsid w:val="00BA066B"/>
    <w:rsid w:val="00BA1D94"/>
    <w:rsid w:val="00BB0BF2"/>
    <w:rsid w:val="00BB34F2"/>
    <w:rsid w:val="00BB4574"/>
    <w:rsid w:val="00BB4DAB"/>
    <w:rsid w:val="00BD1DCF"/>
    <w:rsid w:val="00BF058D"/>
    <w:rsid w:val="00C021B4"/>
    <w:rsid w:val="00C07309"/>
    <w:rsid w:val="00C07BC2"/>
    <w:rsid w:val="00C104DE"/>
    <w:rsid w:val="00C15EDB"/>
    <w:rsid w:val="00C23910"/>
    <w:rsid w:val="00C3066B"/>
    <w:rsid w:val="00C3257B"/>
    <w:rsid w:val="00C5105B"/>
    <w:rsid w:val="00C62068"/>
    <w:rsid w:val="00C63372"/>
    <w:rsid w:val="00C64FC5"/>
    <w:rsid w:val="00C77897"/>
    <w:rsid w:val="00C801C8"/>
    <w:rsid w:val="00C85B91"/>
    <w:rsid w:val="00C916DC"/>
    <w:rsid w:val="00C93852"/>
    <w:rsid w:val="00C93EF5"/>
    <w:rsid w:val="00C96ECF"/>
    <w:rsid w:val="00CA2019"/>
    <w:rsid w:val="00CA2EA3"/>
    <w:rsid w:val="00CA31B2"/>
    <w:rsid w:val="00CB1A23"/>
    <w:rsid w:val="00CC1739"/>
    <w:rsid w:val="00CC4E3E"/>
    <w:rsid w:val="00CD0EF6"/>
    <w:rsid w:val="00CD5256"/>
    <w:rsid w:val="00CE1163"/>
    <w:rsid w:val="00CF2B0B"/>
    <w:rsid w:val="00CF7643"/>
    <w:rsid w:val="00CF7F32"/>
    <w:rsid w:val="00D01386"/>
    <w:rsid w:val="00D100E5"/>
    <w:rsid w:val="00D13902"/>
    <w:rsid w:val="00D25FB7"/>
    <w:rsid w:val="00D304C6"/>
    <w:rsid w:val="00D47B88"/>
    <w:rsid w:val="00D51049"/>
    <w:rsid w:val="00D54EBD"/>
    <w:rsid w:val="00D55DB6"/>
    <w:rsid w:val="00D56812"/>
    <w:rsid w:val="00D578B3"/>
    <w:rsid w:val="00D65356"/>
    <w:rsid w:val="00D65E82"/>
    <w:rsid w:val="00D7471A"/>
    <w:rsid w:val="00D76328"/>
    <w:rsid w:val="00D80F5C"/>
    <w:rsid w:val="00D9087B"/>
    <w:rsid w:val="00D93E07"/>
    <w:rsid w:val="00DA03DB"/>
    <w:rsid w:val="00DA0BCA"/>
    <w:rsid w:val="00DA486C"/>
    <w:rsid w:val="00DB1E9E"/>
    <w:rsid w:val="00DB4DCA"/>
    <w:rsid w:val="00DC1B7E"/>
    <w:rsid w:val="00DD404C"/>
    <w:rsid w:val="00DF4C3A"/>
    <w:rsid w:val="00E13199"/>
    <w:rsid w:val="00E25D8D"/>
    <w:rsid w:val="00E34459"/>
    <w:rsid w:val="00E50B4C"/>
    <w:rsid w:val="00E724EA"/>
    <w:rsid w:val="00E73080"/>
    <w:rsid w:val="00E730CD"/>
    <w:rsid w:val="00E73A09"/>
    <w:rsid w:val="00E74141"/>
    <w:rsid w:val="00E830A2"/>
    <w:rsid w:val="00E85B2B"/>
    <w:rsid w:val="00E85BEC"/>
    <w:rsid w:val="00E87E04"/>
    <w:rsid w:val="00E973E1"/>
    <w:rsid w:val="00EA0272"/>
    <w:rsid w:val="00EA30C2"/>
    <w:rsid w:val="00EB31E5"/>
    <w:rsid w:val="00ED2FC3"/>
    <w:rsid w:val="00ED3037"/>
    <w:rsid w:val="00ED4B13"/>
    <w:rsid w:val="00ED627E"/>
    <w:rsid w:val="00EE2133"/>
    <w:rsid w:val="00EE2FB8"/>
    <w:rsid w:val="00EF115A"/>
    <w:rsid w:val="00F144E0"/>
    <w:rsid w:val="00F22C8C"/>
    <w:rsid w:val="00F303C3"/>
    <w:rsid w:val="00F36AA1"/>
    <w:rsid w:val="00F37A73"/>
    <w:rsid w:val="00F37EB4"/>
    <w:rsid w:val="00F44466"/>
    <w:rsid w:val="00F52D76"/>
    <w:rsid w:val="00F564CA"/>
    <w:rsid w:val="00F706C1"/>
    <w:rsid w:val="00F71884"/>
    <w:rsid w:val="00F72C25"/>
    <w:rsid w:val="00F76D77"/>
    <w:rsid w:val="00F77D72"/>
    <w:rsid w:val="00F833D2"/>
    <w:rsid w:val="00F83CD8"/>
    <w:rsid w:val="00F91CF5"/>
    <w:rsid w:val="00F95AF4"/>
    <w:rsid w:val="00F9696A"/>
    <w:rsid w:val="00FA2FB6"/>
    <w:rsid w:val="00FA4BA2"/>
    <w:rsid w:val="00FB648E"/>
    <w:rsid w:val="00FC2D8B"/>
    <w:rsid w:val="00FC7967"/>
    <w:rsid w:val="00FD41EC"/>
    <w:rsid w:val="00FD59EB"/>
    <w:rsid w:val="00FE04EC"/>
    <w:rsid w:val="00FE2D0E"/>
    <w:rsid w:val="00FE5CD4"/>
    <w:rsid w:val="00FF0DE4"/>
    <w:rsid w:val="00FF2E34"/>
    <w:rsid w:val="00FF5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34840"/>
  <w15:docId w15:val="{7F943811-5AB5-414B-9A2B-EE82305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1499"/>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B6386E"/>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B6386E"/>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B6386E"/>
    <w:rPr>
      <w:sz w:val="20"/>
    </w:rPr>
  </w:style>
  <w:style w:type="paragraph" w:customStyle="1" w:styleId="Tabellrubrik">
    <w:name w:val="Tabellrubrik"/>
    <w:basedOn w:val="Tabellinnehll"/>
    <w:next w:val="Tabellinnehll"/>
    <w:qFormat/>
    <w:rsid w:val="00B6386E"/>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3240DC"/>
    <w:rPr>
      <w:rFonts w:ascii="Arial" w:hAnsi="Arial"/>
      <w:sz w:val="16"/>
    </w:rPr>
  </w:style>
  <w:style w:type="paragraph" w:styleId="Sidhuvud">
    <w:name w:val="header"/>
    <w:basedOn w:val="Normal"/>
    <w:link w:val="SidhuvudChar"/>
    <w:rsid w:val="003240DC"/>
    <w:rPr>
      <w:rFonts w:ascii="Arial" w:hAnsi="Arial"/>
      <w:sz w:val="20"/>
    </w:rPr>
  </w:style>
  <w:style w:type="paragraph" w:customStyle="1" w:styleId="Tabellinnehll">
    <w:name w:val="Tabellinnehåll"/>
    <w:basedOn w:val="Normal"/>
    <w:qFormat/>
    <w:rsid w:val="00B6386E"/>
    <w:rPr>
      <w:rFonts w:ascii="Arial" w:hAnsi="Arial"/>
      <w:sz w:val="20"/>
    </w:rPr>
  </w:style>
  <w:style w:type="character" w:styleId="Sidnummer">
    <w:name w:val="page number"/>
    <w:basedOn w:val="Standardstycketeckensnitt"/>
    <w:rsid w:val="003240DC"/>
  </w:style>
  <w:style w:type="paragraph" w:customStyle="1" w:styleId="Sidhuvudledtext">
    <w:name w:val="Sidhuvud_ledtext"/>
    <w:basedOn w:val="Sidhuvud"/>
    <w:next w:val="Sidfot"/>
    <w:rsid w:val="009969B2"/>
    <w:pPr>
      <w:spacing w:before="100"/>
    </w:pPr>
    <w:rPr>
      <w:sz w:val="14"/>
    </w:rPr>
  </w:style>
  <w:style w:type="paragraph" w:styleId="Brdtext">
    <w:name w:val="Body Text"/>
    <w:basedOn w:val="Normal"/>
    <w:link w:val="BrdtextChar"/>
    <w:qFormat/>
    <w:rsid w:val="00B6386E"/>
    <w:pPr>
      <w:spacing w:after="120"/>
    </w:pPr>
  </w:style>
  <w:style w:type="character" w:customStyle="1" w:styleId="SidfotChar">
    <w:name w:val="Sidfot Char"/>
    <w:link w:val="Sidfot"/>
    <w:uiPriority w:val="99"/>
    <w:rsid w:val="00B55B8A"/>
    <w:rPr>
      <w:rFonts w:ascii="Arial" w:hAnsi="Arial"/>
      <w:sz w:val="16"/>
    </w:rPr>
  </w:style>
  <w:style w:type="paragraph" w:styleId="Citat">
    <w:name w:val="Quote"/>
    <w:basedOn w:val="Normal"/>
    <w:next w:val="Normal"/>
    <w:link w:val="CitatChar"/>
    <w:uiPriority w:val="29"/>
    <w:qFormat/>
    <w:rsid w:val="002F78DC"/>
    <w:pPr>
      <w:spacing w:after="120"/>
      <w:ind w:left="850" w:right="850"/>
    </w:pPr>
    <w:rPr>
      <w:iCs/>
      <w:color w:val="000000"/>
      <w:sz w:val="22"/>
    </w:rPr>
  </w:style>
  <w:style w:type="character" w:customStyle="1" w:styleId="CitatChar">
    <w:name w:val="Citat Char"/>
    <w:link w:val="Citat"/>
    <w:uiPriority w:val="29"/>
    <w:rsid w:val="002F78DC"/>
    <w:rPr>
      <w:iCs/>
      <w:color w:val="000000"/>
      <w:sz w:val="22"/>
    </w:rPr>
  </w:style>
  <w:style w:type="character" w:customStyle="1" w:styleId="SignaturChar">
    <w:name w:val="Signatur Char"/>
    <w:link w:val="Signatur"/>
    <w:rsid w:val="00F52D76"/>
    <w:rPr>
      <w:sz w:val="24"/>
    </w:rPr>
  </w:style>
  <w:style w:type="paragraph" w:styleId="Signatur">
    <w:name w:val="Signature"/>
    <w:basedOn w:val="Normal"/>
    <w:link w:val="SignaturChar"/>
    <w:rsid w:val="00F52D76"/>
  </w:style>
  <w:style w:type="character" w:customStyle="1" w:styleId="SignaturChar1">
    <w:name w:val="Signatur Char1"/>
    <w:rsid w:val="00F52D76"/>
    <w:rPr>
      <w:sz w:val="24"/>
    </w:rPr>
  </w:style>
  <w:style w:type="character" w:styleId="Betoning">
    <w:name w:val="Emphasis"/>
    <w:basedOn w:val="Standardstycketeckensnitt"/>
    <w:rsid w:val="000447E9"/>
    <w:rPr>
      <w:i/>
      <w:iCs/>
    </w:rPr>
  </w:style>
  <w:style w:type="character" w:styleId="Bokenstitel">
    <w:name w:val="Book Title"/>
    <w:basedOn w:val="Standardstycketeckensnitt"/>
    <w:uiPriority w:val="33"/>
    <w:rsid w:val="000447E9"/>
    <w:rPr>
      <w:b/>
      <w:bCs/>
      <w:smallCaps/>
      <w:spacing w:val="5"/>
    </w:rPr>
  </w:style>
  <w:style w:type="character" w:styleId="Diskretbetoning">
    <w:name w:val="Subtle Emphasis"/>
    <w:basedOn w:val="Standardstycketeckensnitt"/>
    <w:uiPriority w:val="19"/>
    <w:rsid w:val="000447E9"/>
    <w:rPr>
      <w:i/>
      <w:iCs/>
      <w:color w:val="808080" w:themeColor="text1" w:themeTint="7F"/>
    </w:rPr>
  </w:style>
  <w:style w:type="character" w:styleId="Diskretreferens">
    <w:name w:val="Subtle Reference"/>
    <w:basedOn w:val="Standardstycketeckensnitt"/>
    <w:uiPriority w:val="31"/>
    <w:rsid w:val="000447E9"/>
    <w:rPr>
      <w:smallCaps/>
      <w:color w:val="C0504D" w:themeColor="accent2"/>
      <w:u w:val="single"/>
    </w:rPr>
  </w:style>
  <w:style w:type="paragraph" w:styleId="Ingetavstnd">
    <w:name w:val="No Spacing"/>
    <w:uiPriority w:val="1"/>
    <w:qFormat/>
    <w:rsid w:val="000447E9"/>
    <w:rPr>
      <w:sz w:val="24"/>
    </w:rPr>
  </w:style>
  <w:style w:type="paragraph" w:styleId="Liststycke">
    <w:name w:val="List Paragraph"/>
    <w:basedOn w:val="Normal"/>
    <w:uiPriority w:val="34"/>
    <w:qFormat/>
    <w:rsid w:val="000447E9"/>
    <w:pPr>
      <w:ind w:left="720"/>
      <w:contextualSpacing/>
    </w:pPr>
  </w:style>
  <w:style w:type="paragraph" w:styleId="Rubrik">
    <w:name w:val="Title"/>
    <w:basedOn w:val="Normal"/>
    <w:next w:val="Normal"/>
    <w:link w:val="RubrikChar"/>
    <w:rsid w:val="000447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447E9"/>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uiPriority w:val="22"/>
    <w:qFormat/>
    <w:rsid w:val="000447E9"/>
    <w:rPr>
      <w:b/>
      <w:bCs/>
    </w:rPr>
  </w:style>
  <w:style w:type="character" w:styleId="Starkbetoning">
    <w:name w:val="Intense Emphasis"/>
    <w:basedOn w:val="Standardstycketeckensnitt"/>
    <w:uiPriority w:val="21"/>
    <w:rsid w:val="000447E9"/>
    <w:rPr>
      <w:b/>
      <w:bCs/>
      <w:i/>
      <w:iCs/>
      <w:color w:val="4F81BD" w:themeColor="accent1"/>
    </w:rPr>
  </w:style>
  <w:style w:type="character" w:styleId="Starkreferens">
    <w:name w:val="Intense Reference"/>
    <w:basedOn w:val="Standardstycketeckensnitt"/>
    <w:uiPriority w:val="32"/>
    <w:rsid w:val="000447E9"/>
    <w:rPr>
      <w:b/>
      <w:bCs/>
      <w:smallCaps/>
      <w:color w:val="C0504D" w:themeColor="accent2"/>
      <w:spacing w:val="5"/>
      <w:u w:val="single"/>
    </w:rPr>
  </w:style>
  <w:style w:type="paragraph" w:styleId="Starktcitat">
    <w:name w:val="Intense Quote"/>
    <w:basedOn w:val="Normal"/>
    <w:next w:val="Normal"/>
    <w:link w:val="StarktcitatChar"/>
    <w:uiPriority w:val="30"/>
    <w:rsid w:val="000447E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447E9"/>
    <w:rPr>
      <w:b/>
      <w:bCs/>
      <w:i/>
      <w:iCs/>
      <w:color w:val="4F81BD" w:themeColor="accent1"/>
      <w:sz w:val="24"/>
    </w:rPr>
  </w:style>
  <w:style w:type="paragraph" w:styleId="Underrubrik">
    <w:name w:val="Subtitle"/>
    <w:basedOn w:val="Normal"/>
    <w:next w:val="Normal"/>
    <w:link w:val="UnderrubrikChar"/>
    <w:rsid w:val="000447E9"/>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447E9"/>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8F2CA8"/>
    <w:rPr>
      <w:rFonts w:ascii="Arial" w:hAnsi="Arial"/>
    </w:rPr>
  </w:style>
  <w:style w:type="paragraph" w:customStyle="1" w:styleId="TableParagraph">
    <w:name w:val="Table Paragraph"/>
    <w:basedOn w:val="Normal"/>
    <w:uiPriority w:val="1"/>
    <w:qFormat/>
    <w:rsid w:val="00003A6E"/>
    <w:pPr>
      <w:widowControl w:val="0"/>
      <w:autoSpaceDE w:val="0"/>
      <w:autoSpaceDN w:val="0"/>
      <w:ind w:left="200"/>
    </w:pPr>
    <w:rPr>
      <w:sz w:val="22"/>
      <w:szCs w:val="22"/>
      <w:lang w:bidi="sv-SE"/>
    </w:rPr>
  </w:style>
  <w:style w:type="character" w:styleId="Hyperlnk">
    <w:name w:val="Hyperlink"/>
    <w:basedOn w:val="Standardstycketeckensnitt"/>
    <w:uiPriority w:val="99"/>
    <w:unhideWhenUsed/>
    <w:rsid w:val="00003A6E"/>
    <w:rPr>
      <w:color w:val="0000FF" w:themeColor="hyperlink"/>
      <w:u w:val="single"/>
    </w:rPr>
  </w:style>
  <w:style w:type="table" w:customStyle="1" w:styleId="TableNormal">
    <w:name w:val="Table Normal"/>
    <w:uiPriority w:val="2"/>
    <w:semiHidden/>
    <w:unhideWhenUsed/>
    <w:qFormat/>
    <w:rsid w:val="00003A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allongtext">
    <w:name w:val="Balloon Text"/>
    <w:basedOn w:val="Normal"/>
    <w:link w:val="BallongtextChar"/>
    <w:semiHidden/>
    <w:unhideWhenUsed/>
    <w:rsid w:val="00B370C2"/>
    <w:rPr>
      <w:rFonts w:ascii="Segoe UI" w:hAnsi="Segoe UI" w:cs="Segoe UI"/>
      <w:sz w:val="18"/>
      <w:szCs w:val="18"/>
    </w:rPr>
  </w:style>
  <w:style w:type="character" w:customStyle="1" w:styleId="BallongtextChar">
    <w:name w:val="Ballongtext Char"/>
    <w:basedOn w:val="Standardstycketeckensnitt"/>
    <w:link w:val="Ballongtext"/>
    <w:semiHidden/>
    <w:rsid w:val="00B370C2"/>
    <w:rPr>
      <w:rFonts w:ascii="Segoe UI" w:hAnsi="Segoe UI" w:cs="Segoe UI"/>
      <w:sz w:val="18"/>
      <w:szCs w:val="18"/>
    </w:rPr>
  </w:style>
  <w:style w:type="character" w:styleId="Olstomnmnande">
    <w:name w:val="Unresolved Mention"/>
    <w:basedOn w:val="Standardstycketeckensnitt"/>
    <w:uiPriority w:val="99"/>
    <w:semiHidden/>
    <w:unhideWhenUsed/>
    <w:rsid w:val="00A45BE6"/>
    <w:rPr>
      <w:color w:val="605E5C"/>
      <w:shd w:val="clear" w:color="auto" w:fill="E1DFDD"/>
    </w:rPr>
  </w:style>
  <w:style w:type="character" w:customStyle="1" w:styleId="BrdtextChar">
    <w:name w:val="Brödtext Char"/>
    <w:basedOn w:val="Standardstycketeckensnitt"/>
    <w:link w:val="Brdtext"/>
    <w:rsid w:val="00035BEB"/>
    <w:rPr>
      <w:sz w:val="24"/>
    </w:rPr>
  </w:style>
  <w:style w:type="paragraph" w:styleId="Normalwebb">
    <w:name w:val="Normal (Web)"/>
    <w:basedOn w:val="Normal"/>
    <w:uiPriority w:val="99"/>
    <w:unhideWhenUsed/>
    <w:rsid w:val="004E192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5406">
      <w:bodyDiv w:val="1"/>
      <w:marLeft w:val="0"/>
      <w:marRight w:val="0"/>
      <w:marTop w:val="0"/>
      <w:marBottom w:val="0"/>
      <w:divBdr>
        <w:top w:val="none" w:sz="0" w:space="0" w:color="auto"/>
        <w:left w:val="none" w:sz="0" w:space="0" w:color="auto"/>
        <w:bottom w:val="none" w:sz="0" w:space="0" w:color="auto"/>
        <w:right w:val="none" w:sz="0" w:space="0" w:color="auto"/>
      </w:divBdr>
    </w:div>
    <w:div w:id="925501978">
      <w:bodyDiv w:val="1"/>
      <w:marLeft w:val="0"/>
      <w:marRight w:val="0"/>
      <w:marTop w:val="0"/>
      <w:marBottom w:val="0"/>
      <w:divBdr>
        <w:top w:val="none" w:sz="0" w:space="0" w:color="auto"/>
        <w:left w:val="none" w:sz="0" w:space="0" w:color="auto"/>
        <w:bottom w:val="none" w:sz="0" w:space="0" w:color="auto"/>
        <w:right w:val="none" w:sz="0" w:space="0" w:color="auto"/>
      </w:divBdr>
    </w:div>
    <w:div w:id="20101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joochbyggkontoret@hedemora.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3105</TotalTime>
  <Pages>3</Pages>
  <Words>665</Words>
  <Characters>3528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Delegationsbeslut</vt:lpstr>
    </vt:vector>
  </TitlesOfParts>
  <Company>Hedemora kommun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Delegationsbeslut</dc:title>
  <dc:creator>Kenneth Berggren</dc:creator>
  <dc:description>Framställt från en av FORMsoft ABs mallar</dc:description>
  <cp:lastModifiedBy>Olle Söderström /Avd Miljö och Samhällsbyggnad /Miljö och Samhällsbyggnadsförv</cp:lastModifiedBy>
  <cp:revision>29</cp:revision>
  <cp:lastPrinted>2020-04-22T08:16:00Z</cp:lastPrinted>
  <dcterms:created xsi:type="dcterms:W3CDTF">2023-06-09T07:52:00Z</dcterms:created>
  <dcterms:modified xsi:type="dcterms:W3CDTF">2023-08-10T08:16:00Z</dcterms:modified>
</cp:coreProperties>
</file>